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491B15" w:rsidTr="006A5757">
        <w:tc>
          <w:tcPr>
            <w:tcW w:w="6204" w:type="dxa"/>
            <w:hideMark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6A5757">
        <w:tc>
          <w:tcPr>
            <w:tcW w:w="6204" w:type="dxa"/>
            <w:hideMark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6A5757">
        <w:tc>
          <w:tcPr>
            <w:tcW w:w="6204" w:type="dxa"/>
            <w:hideMark/>
          </w:tcPr>
          <w:p w:rsidR="00823825" w:rsidRPr="00491B15" w:rsidRDefault="006A5757" w:rsidP="006A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6A5757">
        <w:tc>
          <w:tcPr>
            <w:tcW w:w="6204" w:type="dxa"/>
            <w:hideMark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6A5757">
        <w:tc>
          <w:tcPr>
            <w:tcW w:w="6204" w:type="dxa"/>
            <w:hideMark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6A5757">
              <w:rPr>
                <w:rFonts w:ascii="Arial" w:eastAsia="Times New Roman" w:hAnsi="Arial" w:cs="Arial"/>
                <w:b/>
                <w:lang w:val="en-US"/>
              </w:rPr>
              <w:t>944/2023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6A5757">
        <w:tc>
          <w:tcPr>
            <w:tcW w:w="6204" w:type="dxa"/>
            <w:hideMark/>
          </w:tcPr>
          <w:p w:rsidR="00823825" w:rsidRPr="00491B15" w:rsidRDefault="006A5757" w:rsidP="006A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6A5757">
        <w:tc>
          <w:tcPr>
            <w:tcW w:w="6204" w:type="dxa"/>
            <w:hideMark/>
          </w:tcPr>
          <w:p w:rsidR="00823825" w:rsidRPr="00491B15" w:rsidRDefault="006A5757" w:rsidP="006A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6A5757">
        <w:tc>
          <w:tcPr>
            <w:tcW w:w="6204" w:type="dxa"/>
            <w:hideMark/>
          </w:tcPr>
          <w:p w:rsidR="00823825" w:rsidRPr="00491B15" w:rsidRDefault="006A5757" w:rsidP="006A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6A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491B15" w:rsidRDefault="00EB10F2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Гордана Џутеска од </w:t>
      </w:r>
      <w:bookmarkStart w:id="7" w:name="Adresa"/>
      <w:bookmarkEnd w:id="7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Марија Тренева од </w:t>
      </w:r>
      <w:bookmarkStart w:id="9" w:name="DovGrad1"/>
      <w:bookmarkEnd w:id="9"/>
      <w:r>
        <w:rPr>
          <w:rFonts w:ascii="Arial" w:hAnsi="Arial" w:cs="Arial"/>
        </w:rPr>
        <w:t>Охрид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живеалиште на  </w:t>
      </w:r>
      <w:bookmarkStart w:id="10" w:name="adresa1"/>
      <w:bookmarkEnd w:id="10"/>
      <w:r>
        <w:rPr>
          <w:rFonts w:ascii="Arial" w:hAnsi="Arial" w:cs="Arial"/>
        </w:rPr>
        <w:t>ул.Лазо Трпоски бр.5 преку полномошник Адвокатско Друштво Гоџо Кичеец и Новаковски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ВПП-14/22 од 27.10.2022 година на Основен суд Охрид, против </w:t>
      </w:r>
      <w:bookmarkStart w:id="16" w:name="Dolznik1"/>
      <w:bookmarkEnd w:id="16"/>
      <w:r>
        <w:rPr>
          <w:rFonts w:ascii="Arial" w:hAnsi="Arial" w:cs="Arial"/>
        </w:rPr>
        <w:t xml:space="preserve">должниците Теодора Попоска од </w:t>
      </w:r>
      <w:bookmarkStart w:id="17" w:name="DolzGrad1"/>
      <w:bookmarkEnd w:id="17"/>
      <w:r>
        <w:rPr>
          <w:rFonts w:ascii="Arial" w:hAnsi="Arial" w:cs="Arial"/>
        </w:rPr>
        <w:t xml:space="preserve">Охрид со </w:t>
      </w:r>
      <w:bookmarkStart w:id="18" w:name="opis_edb1_dolz"/>
      <w:bookmarkEnd w:id="18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ул.Лазо Трпоски бр.5 преку законскиот застапник Наташа Вељаноска Попоска од Охрид</w:t>
      </w:r>
      <w:bookmarkStart w:id="20" w:name="Dolznik2"/>
      <w:bookmarkEnd w:id="20"/>
      <w:r w:rsidR="00367A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Иан Попоски од Скопје со живеалиште на ул.Благоја Гојан бр.22 преку законскиот застапник Игор Попоски од Скопје, за спроведување на извршување, </w:t>
      </w:r>
      <w:r w:rsidR="0021499C" w:rsidRPr="00491B15">
        <w:rPr>
          <w:rFonts w:ascii="Arial" w:hAnsi="Arial" w:cs="Arial"/>
        </w:rPr>
        <w:t xml:space="preserve">на ден </w:t>
      </w:r>
      <w:bookmarkStart w:id="21" w:name="DatumIzdava"/>
      <w:bookmarkEnd w:id="21"/>
      <w:r w:rsidR="006A5757">
        <w:rPr>
          <w:rFonts w:ascii="Arial" w:hAnsi="Arial" w:cs="Arial"/>
        </w:rPr>
        <w:t>25.06.2025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DF1299" w:rsidRPr="00367ADC" w:rsidRDefault="00B51157" w:rsidP="00367ADC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EB10F2" w:rsidRDefault="00211393" w:rsidP="00EB10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r w:rsidR="00EB10F2">
        <w:rPr>
          <w:rFonts w:ascii="Arial" w:eastAsia="Times New Roman" w:hAnsi="Arial" w:cs="Arial"/>
        </w:rPr>
        <w:t>ПРВА</w:t>
      </w:r>
      <w:r w:rsidRPr="00491B15">
        <w:rPr>
          <w:rFonts w:ascii="Arial" w:eastAsia="Times New Roman" w:hAnsi="Arial" w:cs="Arial"/>
        </w:rPr>
        <w:t xml:space="preserve"> продажба со усно  јавно наддавање на </w:t>
      </w:r>
    </w:p>
    <w:p w:rsidR="00EB10F2" w:rsidRDefault="00EB10F2" w:rsidP="00EB1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1. недвижноста опишана во </w:t>
      </w:r>
      <w:r>
        <w:rPr>
          <w:rFonts w:ascii="Arial" w:hAnsi="Arial" w:cs="Arial"/>
          <w:b/>
        </w:rPr>
        <w:t>ЛИСТ В од имотен лист број 102440 за КО Охрид 2 како</w:t>
      </w:r>
      <w:r>
        <w:rPr>
          <w:rFonts w:ascii="Arial" w:hAnsi="Arial" w:cs="Arial"/>
          <w:b/>
          <w:lang w:val="en-US"/>
        </w:rPr>
        <w:t>:</w:t>
      </w:r>
    </w:p>
    <w:p w:rsidR="00EB10F2" w:rsidRDefault="00EB10F2" w:rsidP="00EB1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КП.бр.11821, дел 0, адреса (улица и куќен број на зграда) ЛАЗО ТРПОСКИ 5, бр.на зграда/друг објект 1, намена на зграда преземена при конверзија на податоците од стариот ел.систем А1-1, влез 1, кат К1, број 2, намена на посебен/заеднички дел од зграда СТ, во површина од 68м2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која недвижност е во сосопственост на Иан Попоски 2/18 (дел на недвижност), Марија Тренева 15/18 (дел на недвижност) и Теодора Попоска 1/8 (дел на недвижност)</w:t>
      </w:r>
    </w:p>
    <w:p w:rsidR="00EB10F2" w:rsidRDefault="00EB10F2" w:rsidP="00EB1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КП.бр.11821, дел 0, адреса (улица и куќен број на зграда) ЛАЗО ТРПОСКИ 5, бр.на зграда/друг објект 1, намена на зграда преземена при конверзија на податоците од стариот ел.систем А1-1, влез 1, кат ПО, број 1, намена на посебен/заеднички дел од зграда П, во површина од 59м2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која недвижност е во сосопственост на Иан Попоски 2/18 (дел на недвижност), Марија Тренева 15/18 (дел на недвижност) и Теодора Попоска 1/8 (дел на недвижност)</w:t>
      </w:r>
    </w:p>
    <w:p w:rsidR="00EB10F2" w:rsidRDefault="00EB10F2" w:rsidP="00EB1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КП.бр.11821, дел 0, адреса (улица и куќен број на зграда) ЛАЗО ТРПОСКИ 5, бр.на зграда/друг објект 1, намена на зграда преземена при конверзија на податоците од стариот ел.систем А1-1, влез 1, кат ПР, број 1, намена на посебен/заеднички дел од зграда СТ, во површина од 68м2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која недвижност е во сосопственост на Иан Попоски 2/18 (дел на недвижност), Марија Тренева 15/18 (дел на недвижност) и Теодора Попоска 1/8 (дел на недвижност) и </w:t>
      </w:r>
    </w:p>
    <w:p w:rsidR="00EB10F2" w:rsidRDefault="00EB10F2" w:rsidP="00EB1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2.недвижноста опишана во </w:t>
      </w:r>
      <w:r>
        <w:rPr>
          <w:rFonts w:ascii="Arial" w:hAnsi="Arial" w:cs="Arial"/>
          <w:b/>
        </w:rPr>
        <w:t>ЛИСТ В од имотен лист број 102441 за КО Охрид 2 како</w:t>
      </w:r>
      <w:r>
        <w:rPr>
          <w:rFonts w:ascii="Arial" w:hAnsi="Arial" w:cs="Arial"/>
          <w:b/>
          <w:lang w:val="en-US"/>
        </w:rPr>
        <w:t>:</w:t>
      </w:r>
    </w:p>
    <w:p w:rsidR="00EB10F2" w:rsidRDefault="00EB10F2" w:rsidP="00EB1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КП.бр.11821, дел 0, адреса (улица и куќен број на зграда) ЛАЗО ТРПОСКИ 5, бр.на зграда/друг објект 2, намена на зграда преземена при конверзија на податоците од стариот ел.систем А1-1, влез 1, кат К1, број 3, намена на посебен/заеднички дел од зграда СТ, во површина од 45м2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која недвижност е во сосопственост на Иан Попоски 2/18 (дел на недвижност), Марија Тренева 15/18 (дел на недвижност) и Теодора Попоска 1/8 (дел на недвижност)</w:t>
      </w:r>
    </w:p>
    <w:p w:rsidR="00EB10F2" w:rsidRDefault="00EB10F2" w:rsidP="00EB1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КП.бр.11821, дел 0, адреса (улица и куќен број на зграда) ЛАЗО ТРПОСКИ 5, бр.на зграда/друг објект 2, намена на зграда преземена при конверзија на податоците од стариот ел.систем А1-1, влез 1, кат К1, број 3, намена на посебен/заеднички дел од зграда ПП, во површина од 4м2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која недвижност е во сосопственост на Иан Попоски 2/18 (дел на недвижност), Марија Тренева 15/18 (дел на недвижност) и Теодора Попоска 1/8 (дел на недвижност)</w:t>
      </w:r>
    </w:p>
    <w:p w:rsidR="00EB10F2" w:rsidRDefault="00EB10F2" w:rsidP="00EB1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КП.бр.11821, дел 0, адреса (улица и куќен број на зграда) ЛАЗО ТРПОСКИ 5, бр.на зграда/друг објект 2, намена на зграда преземена при конверзија на податоците од стариот ел.систем А1-1, влез 1, кат </w:t>
      </w:r>
      <w:r>
        <w:rPr>
          <w:rFonts w:ascii="Arial" w:hAnsi="Arial" w:cs="Arial"/>
        </w:rPr>
        <w:lastRenderedPageBreak/>
        <w:t>ПО, број 1, намена на посебен/заеднички дел од зграда СТ, во површина од 48м2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која недвижност е во сосопственост на Иан Попоски 2/18 (дел на недвижност), Марија Тренева 15/18 (дел на недвижност) и Теодора Попоска 1/8 (дел на недвижност) </w:t>
      </w:r>
    </w:p>
    <w:p w:rsidR="00EB10F2" w:rsidRDefault="00EB10F2" w:rsidP="00EB1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КП.бр.11821, дел 0, адреса (улица и куќен број на зграда) ЛАЗО ТРПОСКИ 5, бр.на зграда/друг објект 2, намена на зграда преземена при конверзија на податоците од стариот ел.систем А1-1, влез 1, кат ПР, број 2, намена на посебен/заеднички дел од зграда СТ, во површина од 38м2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која недвижност е во сосопственост на Иан Попоски 2/18 (дел на недвижност), Марија Тренева 15/18 (дел на недвижност) и Теодора Попоска 1/8 (дел на недвижност)</w:t>
      </w:r>
    </w:p>
    <w:p w:rsidR="00EB10F2" w:rsidRDefault="00EB10F2" w:rsidP="00EB1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1393" w:rsidRPr="00491B15" w:rsidRDefault="00211393" w:rsidP="00EB10F2">
      <w:pPr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Продажбата ќе се одржи на ден </w:t>
      </w:r>
      <w:r w:rsidR="00EB10F2">
        <w:rPr>
          <w:rFonts w:ascii="Arial" w:eastAsia="Times New Roman" w:hAnsi="Arial" w:cs="Arial"/>
          <w:lang w:val="ru-RU"/>
        </w:rPr>
        <w:t xml:space="preserve">28.07.2025 </w:t>
      </w:r>
      <w:r w:rsidRPr="00491B15">
        <w:rPr>
          <w:rFonts w:ascii="Arial" w:eastAsia="Times New Roman" w:hAnsi="Arial" w:cs="Arial"/>
        </w:rPr>
        <w:t xml:space="preserve">година во </w:t>
      </w:r>
      <w:r w:rsidR="00EB10F2">
        <w:rPr>
          <w:rFonts w:ascii="Arial" w:eastAsia="Times New Roman" w:hAnsi="Arial" w:cs="Arial"/>
          <w:lang w:val="ru-RU"/>
        </w:rPr>
        <w:t xml:space="preserve">10.00 </w:t>
      </w:r>
      <w:r w:rsidRPr="00491B15">
        <w:rPr>
          <w:rFonts w:ascii="Arial" w:eastAsia="Times New Roman" w:hAnsi="Arial" w:cs="Arial"/>
        </w:rPr>
        <w:t xml:space="preserve">часот  во просториите на </w:t>
      </w:r>
      <w:r w:rsidR="00EB10F2">
        <w:rPr>
          <w:rFonts w:ascii="Arial" w:eastAsia="Times New Roman" w:hAnsi="Arial" w:cs="Arial"/>
        </w:rPr>
        <w:t xml:space="preserve">канцеларијата на </w:t>
      </w:r>
      <w:r w:rsidR="00EB10F2">
        <w:rPr>
          <w:rFonts w:ascii="Arial" w:hAnsi="Arial" w:cs="Arial"/>
        </w:rPr>
        <w:t>Извршителот Гордана Џутеска од Охрид, ул.Димитар Влахов бр.14</w:t>
      </w:r>
    </w:p>
    <w:p w:rsidR="00211393" w:rsidRPr="00367ADC" w:rsidRDefault="00EB10F2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367ADC">
        <w:rPr>
          <w:rFonts w:ascii="Arial" w:eastAsia="Times New Roman" w:hAnsi="Arial" w:cs="Arial"/>
          <w:b/>
        </w:rPr>
        <w:t>Вкупната п</w:t>
      </w:r>
      <w:r w:rsidR="00211393" w:rsidRPr="00367ADC">
        <w:rPr>
          <w:rFonts w:ascii="Arial" w:eastAsia="Times New Roman" w:hAnsi="Arial" w:cs="Arial"/>
          <w:b/>
        </w:rPr>
        <w:t xml:space="preserve">очетната вредност на недвижноста, утврдена со заклучок </w:t>
      </w:r>
      <w:r w:rsidRPr="00367ADC">
        <w:rPr>
          <w:rFonts w:ascii="Arial" w:eastAsia="Times New Roman" w:hAnsi="Arial" w:cs="Arial"/>
          <w:b/>
        </w:rPr>
        <w:t>и.бр.</w:t>
      </w:r>
      <w:r w:rsidR="00181555">
        <w:rPr>
          <w:rFonts w:ascii="Arial" w:eastAsia="Times New Roman" w:hAnsi="Arial" w:cs="Arial"/>
          <w:b/>
        </w:rPr>
        <w:t xml:space="preserve">944/2023 од </w:t>
      </w:r>
      <w:r w:rsidRPr="00367ADC">
        <w:rPr>
          <w:rFonts w:ascii="Arial" w:eastAsia="Times New Roman" w:hAnsi="Arial" w:cs="Arial"/>
          <w:b/>
        </w:rPr>
        <w:t>27.01.2025 година</w:t>
      </w:r>
      <w:r w:rsidR="00211393" w:rsidRPr="00367ADC">
        <w:rPr>
          <w:rFonts w:ascii="Arial" w:eastAsia="Times New Roman" w:hAnsi="Arial" w:cs="Arial"/>
          <w:b/>
        </w:rPr>
        <w:t xml:space="preserve">  изнесува </w:t>
      </w:r>
      <w:r w:rsidRPr="00367ADC">
        <w:rPr>
          <w:rFonts w:ascii="Arial" w:eastAsia="Times New Roman" w:hAnsi="Arial" w:cs="Arial"/>
          <w:b/>
          <w:lang w:val="ru-RU"/>
        </w:rPr>
        <w:t xml:space="preserve">13.030.375,00 </w:t>
      </w:r>
      <w:r w:rsidR="00211393" w:rsidRPr="00367ADC">
        <w:rPr>
          <w:rFonts w:ascii="Arial" w:eastAsia="Times New Roman" w:hAnsi="Arial" w:cs="Arial"/>
          <w:b/>
        </w:rPr>
        <w:t>денари, под која недвижноста не може да се продаде на првото јавно наддавање.</w:t>
      </w:r>
    </w:p>
    <w:p w:rsidR="00EB10F2" w:rsidRPr="00367ADC" w:rsidRDefault="00211393" w:rsidP="00367ADC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491B15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E64866">
        <w:rPr>
          <w:rFonts w:ascii="Arial" w:eastAsia="Times New Roman" w:hAnsi="Arial" w:cs="Arial"/>
        </w:rPr>
        <w:t>/</w:t>
      </w:r>
    </w:p>
    <w:p w:rsidR="00B77147" w:rsidRDefault="00B77147" w:rsidP="00367AD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 w:rsidR="00367AD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367ADC" w:rsidRDefault="00367ADC" w:rsidP="00B7714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77147" w:rsidRDefault="00B77147" w:rsidP="00B7714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B77147" w:rsidRDefault="00B77147" w:rsidP="00367ADC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  <w:r w:rsidR="00367AD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77147" w:rsidRDefault="00367ADC" w:rsidP="00B771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77147"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B77147" w:rsidRDefault="00B77147" w:rsidP="00B77147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226087" w:rsidRPr="00367ADC" w:rsidRDefault="00B77147" w:rsidP="00367AD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491B15">
        <w:rPr>
          <w:rFonts w:ascii="Arial" w:hAnsi="Arial" w:cs="Arial"/>
        </w:rPr>
        <w:tab/>
        <w:t xml:space="preserve">        </w:t>
      </w:r>
      <w:r w:rsidR="00226087" w:rsidRPr="00491B15">
        <w:rPr>
          <w:rFonts w:ascii="Arial" w:hAnsi="Arial" w:cs="Arial"/>
        </w:rPr>
        <w:tab/>
        <w:t xml:space="preserve">  </w:t>
      </w: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8"/>
      </w:tblGrid>
      <w:tr w:rsidR="00823825" w:rsidRPr="00491B15" w:rsidTr="006A5757">
        <w:trPr>
          <w:trHeight w:val="851"/>
        </w:trPr>
        <w:tc>
          <w:tcPr>
            <w:tcW w:w="4297" w:type="dxa"/>
          </w:tcPr>
          <w:p w:rsidR="00823825" w:rsidRPr="00491B15" w:rsidRDefault="006A5757" w:rsidP="006A575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</w:rPr>
              <w:t>Гордана Џутеска</w:t>
            </w:r>
            <w:r w:rsidR="003503E4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ab/>
        <w:t>должник</w:t>
      </w:r>
    </w:p>
    <w:p w:rsidR="00823825" w:rsidRDefault="00823825" w:rsidP="00367A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ab/>
      </w:r>
      <w:r w:rsidR="00367ADC">
        <w:rPr>
          <w:rFonts w:ascii="Arial" w:hAnsi="Arial" w:cs="Arial"/>
          <w:sz w:val="20"/>
          <w:szCs w:val="20"/>
        </w:rPr>
        <w:t>Општина Охрид</w:t>
      </w:r>
    </w:p>
    <w:p w:rsidR="00367ADC" w:rsidRPr="00491B15" w:rsidRDefault="00367ADC" w:rsidP="00367A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УЈП Р.Д Битола</w:t>
      </w:r>
    </w:p>
    <w:p w:rsidR="00823825" w:rsidRPr="00367ADC" w:rsidRDefault="00823825" w:rsidP="00367AD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3" w:name="OSudPouka"/>
      <w:bookmarkEnd w:id="23"/>
      <w:r w:rsidR="006A5757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09C" w:rsidRDefault="00F8209C" w:rsidP="006A5757">
      <w:pPr>
        <w:spacing w:after="0" w:line="240" w:lineRule="auto"/>
      </w:pPr>
      <w:r>
        <w:separator/>
      </w:r>
    </w:p>
  </w:endnote>
  <w:endnote w:type="continuationSeparator" w:id="0">
    <w:p w:rsidR="00F8209C" w:rsidRDefault="00F8209C" w:rsidP="006A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47" w:rsidRPr="006A5757" w:rsidRDefault="00B77147" w:rsidP="006A575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81555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09C" w:rsidRDefault="00F8209C" w:rsidP="006A5757">
      <w:pPr>
        <w:spacing w:after="0" w:line="240" w:lineRule="auto"/>
      </w:pPr>
      <w:r>
        <w:separator/>
      </w:r>
    </w:p>
  </w:footnote>
  <w:footnote w:type="continuationSeparator" w:id="0">
    <w:p w:rsidR="00F8209C" w:rsidRDefault="00F8209C" w:rsidP="006A5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32B66"/>
    <w:rsid w:val="00180BCE"/>
    <w:rsid w:val="00181555"/>
    <w:rsid w:val="00201C41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503E4"/>
    <w:rsid w:val="00367ADC"/>
    <w:rsid w:val="003A39C4"/>
    <w:rsid w:val="003B40CD"/>
    <w:rsid w:val="003D21AC"/>
    <w:rsid w:val="003D4A9E"/>
    <w:rsid w:val="00451FBC"/>
    <w:rsid w:val="0046102D"/>
    <w:rsid w:val="00476482"/>
    <w:rsid w:val="00491B15"/>
    <w:rsid w:val="004F2C9E"/>
    <w:rsid w:val="004F4016"/>
    <w:rsid w:val="00507E4D"/>
    <w:rsid w:val="005311C9"/>
    <w:rsid w:val="005654D0"/>
    <w:rsid w:val="0061005D"/>
    <w:rsid w:val="00665925"/>
    <w:rsid w:val="006A157B"/>
    <w:rsid w:val="006A5757"/>
    <w:rsid w:val="006F1469"/>
    <w:rsid w:val="00710AAE"/>
    <w:rsid w:val="00765920"/>
    <w:rsid w:val="007A6108"/>
    <w:rsid w:val="007A7847"/>
    <w:rsid w:val="007B32B7"/>
    <w:rsid w:val="00823825"/>
    <w:rsid w:val="00847844"/>
    <w:rsid w:val="008519FD"/>
    <w:rsid w:val="00866DC5"/>
    <w:rsid w:val="0087784C"/>
    <w:rsid w:val="008C43A1"/>
    <w:rsid w:val="00913EF8"/>
    <w:rsid w:val="00926A7A"/>
    <w:rsid w:val="009626C8"/>
    <w:rsid w:val="00990882"/>
    <w:rsid w:val="00AB27E4"/>
    <w:rsid w:val="00AE3FFA"/>
    <w:rsid w:val="00B20C15"/>
    <w:rsid w:val="00B269ED"/>
    <w:rsid w:val="00B41890"/>
    <w:rsid w:val="00B51157"/>
    <w:rsid w:val="00B62603"/>
    <w:rsid w:val="00B77147"/>
    <w:rsid w:val="00BC5E22"/>
    <w:rsid w:val="00BF5243"/>
    <w:rsid w:val="00C02E62"/>
    <w:rsid w:val="00C71B87"/>
    <w:rsid w:val="00CC28C6"/>
    <w:rsid w:val="00CE2401"/>
    <w:rsid w:val="00CF2AA5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866"/>
    <w:rsid w:val="00E64DBC"/>
    <w:rsid w:val="00EB10F2"/>
    <w:rsid w:val="00EF46AF"/>
    <w:rsid w:val="00F23081"/>
    <w:rsid w:val="00F65B23"/>
    <w:rsid w:val="00F75153"/>
    <w:rsid w:val="00F8209C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35D1E5-F08C-4E25-A762-1B6C8895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A5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75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A5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7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Vesna Rajkova</cp:lastModifiedBy>
  <cp:revision>2</cp:revision>
  <cp:lastPrinted>2025-06-25T08:14:00Z</cp:lastPrinted>
  <dcterms:created xsi:type="dcterms:W3CDTF">2025-07-03T10:17:00Z</dcterms:created>
  <dcterms:modified xsi:type="dcterms:W3CDTF">2025-07-03T10:17:00Z</dcterms:modified>
</cp:coreProperties>
</file>