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80F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8BBDD8E" w14:textId="77777777" w:rsidTr="009851EC">
        <w:tc>
          <w:tcPr>
            <w:tcW w:w="6204" w:type="dxa"/>
            <w:hideMark/>
          </w:tcPr>
          <w:p w14:paraId="335F10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2D0FFE7" wp14:editId="46F60EB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0F941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552FB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B8497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7DA65ED" w14:textId="77777777" w:rsidTr="009851EC">
        <w:tc>
          <w:tcPr>
            <w:tcW w:w="6204" w:type="dxa"/>
            <w:hideMark/>
          </w:tcPr>
          <w:p w14:paraId="3A2F676E" w14:textId="77777777" w:rsidR="00823825" w:rsidRPr="00DB4229" w:rsidRDefault="00823825" w:rsidP="00FD354D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79FAE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F409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29EF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D8D10E2" w14:textId="77777777" w:rsidTr="009851EC">
        <w:tc>
          <w:tcPr>
            <w:tcW w:w="6204" w:type="dxa"/>
            <w:hideMark/>
          </w:tcPr>
          <w:p w14:paraId="408513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C4FF6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B886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C09C30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89E208D" w14:textId="77777777" w:rsidTr="009851EC">
        <w:tc>
          <w:tcPr>
            <w:tcW w:w="6204" w:type="dxa"/>
            <w:hideMark/>
          </w:tcPr>
          <w:p w14:paraId="37CD8073" w14:textId="14EEE953" w:rsidR="00823825" w:rsidRPr="00DB4229" w:rsidRDefault="003015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61C587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DED9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38D7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96FEDCF" w14:textId="77777777" w:rsidTr="009851EC">
        <w:tc>
          <w:tcPr>
            <w:tcW w:w="6204" w:type="dxa"/>
            <w:hideMark/>
          </w:tcPr>
          <w:p w14:paraId="4553A8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35730F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A2026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E7FD735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01562">
              <w:rPr>
                <w:rFonts w:ascii="Arial" w:eastAsia="Times New Roman" w:hAnsi="Arial" w:cs="Arial"/>
                <w:b/>
                <w:lang w:val="en-US"/>
              </w:rPr>
              <w:t>987/2023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4628496" w14:textId="77777777" w:rsidTr="009851EC">
        <w:tc>
          <w:tcPr>
            <w:tcW w:w="6204" w:type="dxa"/>
            <w:hideMark/>
          </w:tcPr>
          <w:p w14:paraId="5A2076FB" w14:textId="77777777" w:rsidR="00301562" w:rsidRDefault="003015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6030B13" w14:textId="1E728827" w:rsidR="00823825" w:rsidRPr="00DB4229" w:rsidRDefault="00301562" w:rsidP="003015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3DCC88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A9BBE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3F977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57B19AE" w14:textId="77777777" w:rsidTr="009851EC">
        <w:tc>
          <w:tcPr>
            <w:tcW w:w="6204" w:type="dxa"/>
            <w:hideMark/>
          </w:tcPr>
          <w:p w14:paraId="12855094" w14:textId="2486049C" w:rsidR="00823825" w:rsidRPr="00301562" w:rsidRDefault="003015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301562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1F70E8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8D98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2383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D03BA38" w14:textId="77777777" w:rsidTr="009851EC">
        <w:tc>
          <w:tcPr>
            <w:tcW w:w="6204" w:type="dxa"/>
            <w:hideMark/>
          </w:tcPr>
          <w:p w14:paraId="6F04CC70" w14:textId="77777777" w:rsidR="00301562" w:rsidRDefault="003015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3E951768" w14:textId="42FE31A2" w:rsidR="00823825" w:rsidRPr="00301562" w:rsidRDefault="00301562" w:rsidP="003015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78AFB9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86DA4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15CB7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A39626C" w14:textId="68F36204" w:rsidR="00FD354D" w:rsidRPr="00F63E1A" w:rsidRDefault="00823825" w:rsidP="00F63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14:paraId="76F2B3AB" w14:textId="77777777" w:rsidR="009D1CE8" w:rsidRDefault="009D1CE8" w:rsidP="00FD3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853B" w14:textId="34D5AFBE" w:rsidR="00FD354D" w:rsidRPr="00FD354D" w:rsidRDefault="0021499C" w:rsidP="00FD3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01562">
        <w:rPr>
          <w:rFonts w:ascii="Arial" w:hAnsi="Arial" w:cs="Arial"/>
        </w:rPr>
        <w:t>Благоја Бакрачевски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301562">
        <w:rPr>
          <w:rFonts w:ascii="Arial" w:hAnsi="Arial" w:cs="Arial"/>
        </w:rPr>
        <w:t>Скопје, ул.Ленинова бр.17,згра.1-вл.1-кат 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01562">
        <w:rPr>
          <w:rFonts w:ascii="Arial" w:hAnsi="Arial" w:cs="Arial"/>
        </w:rPr>
        <w:t>доверителот Мирсад Куч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30156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10" w:name="opis_edb1"/>
      <w:bookmarkStart w:id="11" w:name="edb1"/>
      <w:bookmarkStart w:id="12" w:name="opis_sed1"/>
      <w:bookmarkEnd w:id="10"/>
      <w:bookmarkEnd w:id="11"/>
      <w:bookmarkEnd w:id="12"/>
      <w:r w:rsidR="00301562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301562">
        <w:rPr>
          <w:rFonts w:ascii="Arial" w:hAnsi="Arial" w:cs="Arial"/>
        </w:rPr>
        <w:t>ул.Џон Кенеди бр.61 преку полномошник Адвокат Бојан Ваневски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301562">
        <w:rPr>
          <w:rFonts w:ascii="Arial" w:hAnsi="Arial" w:cs="Arial"/>
        </w:rPr>
        <w:t>ОДУ.бр.489/17 од 22.09.2017 година на Нотар Верица Синадинова од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301562">
        <w:rPr>
          <w:rFonts w:ascii="Arial" w:hAnsi="Arial" w:cs="Arial"/>
        </w:rPr>
        <w:t>должникот Шенѓул Кадир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301562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301562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301562">
        <w:rPr>
          <w:rFonts w:ascii="Arial" w:hAnsi="Arial" w:cs="Arial"/>
        </w:rPr>
        <w:t>ул.Јајце бр.2</w:t>
      </w:r>
      <w:r w:rsidR="00F63E1A">
        <w:rPr>
          <w:rFonts w:ascii="Arial" w:hAnsi="Arial" w:cs="Arial"/>
        </w:rPr>
        <w:t xml:space="preserve"> </w:t>
      </w:r>
      <w:r w:rsidR="00F63E1A" w:rsidRPr="00F63E1A">
        <w:rPr>
          <w:rFonts w:ascii="Arial" w:hAnsi="Arial" w:cs="Arial"/>
          <w:b/>
          <w:bCs/>
        </w:rPr>
        <w:t>(</w:t>
      </w:r>
      <w:r w:rsidR="00F63E1A" w:rsidRPr="00F63E1A">
        <w:rPr>
          <w:rFonts w:ascii="Arial" w:hAnsi="Arial" w:cs="Arial"/>
          <w:b/>
          <w:bCs/>
          <w:u w:val="single"/>
        </w:rPr>
        <w:t>согласно добиен податок од МВР на ден 08.04.2024 година Ул.Фадил Бектеши бр.2 Општина Чаир)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</w:t>
      </w:r>
      <w:bookmarkStart w:id="27" w:name="VredPredmet"/>
      <w:bookmarkEnd w:id="27"/>
      <w:r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F63E1A">
        <w:rPr>
          <w:rFonts w:ascii="Arial" w:hAnsi="Arial" w:cs="Arial"/>
        </w:rPr>
        <w:t>0</w:t>
      </w:r>
      <w:r w:rsidR="009D1CE8">
        <w:rPr>
          <w:rFonts w:ascii="Arial" w:hAnsi="Arial" w:cs="Arial"/>
        </w:rPr>
        <w:t>9</w:t>
      </w:r>
      <w:r w:rsidR="00301562">
        <w:rPr>
          <w:rFonts w:ascii="Arial" w:hAnsi="Arial" w:cs="Arial"/>
        </w:rPr>
        <w:t>.0</w:t>
      </w:r>
      <w:r w:rsidR="00F63E1A">
        <w:rPr>
          <w:rFonts w:ascii="Arial" w:hAnsi="Arial" w:cs="Arial"/>
        </w:rPr>
        <w:t>4</w:t>
      </w:r>
      <w:r w:rsidR="00301562">
        <w:rPr>
          <w:rFonts w:ascii="Arial" w:hAnsi="Arial" w:cs="Arial"/>
        </w:rPr>
        <w:t>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93F8036" w14:textId="77777777" w:rsidR="00FD354D" w:rsidRDefault="00FD354D" w:rsidP="00B51157">
      <w:pPr>
        <w:spacing w:after="0"/>
        <w:jc w:val="center"/>
        <w:rPr>
          <w:rFonts w:ascii="Arial" w:hAnsi="Arial" w:cs="Arial"/>
          <w:b/>
        </w:rPr>
      </w:pPr>
    </w:p>
    <w:p w14:paraId="2A84DF90" w14:textId="6681B66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6816F9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8FD551B" w14:textId="0FC0D6BC" w:rsidR="00DF1299" w:rsidRPr="00FD354D" w:rsidRDefault="00B51157" w:rsidP="00FD354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5BC71C5" w14:textId="77777777" w:rsidR="00FD354D" w:rsidRDefault="00FD354D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A207CBF" w14:textId="77777777" w:rsidR="009D1CE8" w:rsidRDefault="009D1CE8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5E06B36" w14:textId="10D22D4C" w:rsidR="00301562" w:rsidRDefault="00211393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eastAsia="Times New Roman" w:hAnsi="Arial" w:cs="Arial"/>
          <w:b/>
          <w:bCs/>
        </w:rPr>
        <w:t xml:space="preserve">СЕ ОПРЕДЕЛУВА  </w:t>
      </w:r>
      <w:r w:rsidR="00301562" w:rsidRPr="00301562">
        <w:rPr>
          <w:rFonts w:ascii="Arial" w:eastAsia="Times New Roman" w:hAnsi="Arial" w:cs="Arial"/>
          <w:b/>
          <w:bCs/>
        </w:rPr>
        <w:t>ПРВА</w:t>
      </w:r>
      <w:r w:rsidR="0030156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 w:rsidR="00301562">
        <w:rPr>
          <w:rFonts w:ascii="Arial" w:eastAsia="Times New Roman" w:hAnsi="Arial" w:cs="Arial"/>
        </w:rPr>
        <w:t>:</w:t>
      </w:r>
      <w:r w:rsidR="00301562">
        <w:rPr>
          <w:rFonts w:ascii="Arial" w:hAnsi="Arial" w:cs="Arial"/>
        </w:rPr>
        <w:t xml:space="preserve"> станбени куќи со дворови запишана во имотен лист бр.189 КО АЛДИНЦИ при Агенција за катастар на недвижности на СМ – Центар за катастар на недвижности во Скопје со следните ознаки: која се наоѓа:</w:t>
      </w:r>
    </w:p>
    <w:p w14:paraId="5D7DB721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E755E3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Б: ПОДАТОЦИ ЗА ЗЕМЈИШТЕТО (КАТАСТЕРСКА ПАРЦЕЛА) И ЗА ПРАВОТО НА СОПСТВЕНОСТ</w:t>
      </w:r>
    </w:p>
    <w:p w14:paraId="57D6CAB1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AE3680" w14:textId="519EA220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на викано место Мала Река катастерска култура ГЗ,ГИЗ класа 8 / со површина од 356 м2</w:t>
      </w:r>
    </w:p>
    <w:p w14:paraId="1D6D86F2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 дел 4 на викано место Мала Река катастерска култура ГЗ,ЗПЗ 1,класа / со површина од 42 м2</w:t>
      </w:r>
    </w:p>
    <w:p w14:paraId="356411FF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на викано место Мала Река катастерска култура ГЗ,ЗПЗ 2,класа / со површина од 2 м2</w:t>
      </w:r>
    </w:p>
    <w:p w14:paraId="5C060AC0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132E57" w14:textId="1E41C3ED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 : ПОДАТОЦИ ЗА ЗГРАДИ,ПОСЕБНИ ДЕЛОВИ ОД ЗГРАДИ И ДРУГИ ОБЈЕКТИ И ЗА ПРАВО НА СОПСТВЕНОСТ</w:t>
      </w:r>
    </w:p>
    <w:p w14:paraId="2FE887F3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9" w:name="_Hlk145659160"/>
    </w:p>
    <w:p w14:paraId="09E59D1F" w14:textId="3D4C370B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адреса(улица и куќен број на зграда) Мала Река,број на згр.и др.обј.1/намена на згрд. и др.обј. /намена на згр.превземена при конверзија на податоци од стариот ел.систем А1-1,влез 1,кат МА-1,број 2,намена на посебен/заеднички дел од зграда ПП,со површина од 4 м2</w:t>
      </w:r>
    </w:p>
    <w:bookmarkEnd w:id="29"/>
    <w:p w14:paraId="6EEB7606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 (улица и куќен број на зграда) Мала Река,број на згр.и др.обј.1/намена на згрд. и др.обј. / намена на згр.превземена при конверзија на податоци од стариот ел.систем А1-1,влез 1,кат МА-1,број 2,намена на посебен/заеднички дел од зграда СТ,со површина од 36 м2</w:t>
      </w:r>
    </w:p>
    <w:p w14:paraId="718CABEC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 (улица и куќен број на зграда)  Мала Река,број на згр.и др.обј.1/намена на згрд. и др.обј. / намена на згр.превземена при конверзија на податоци од стариот ел.систем А1-1,влез 1,кат ПО-1,број 1,намена на посебен/заеднички дел од зграда П,со површина од 20 м2</w:t>
      </w:r>
    </w:p>
    <w:p w14:paraId="3D64D5D7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 (улица и куќен број на зграда) Мала Река,број на згр.и др.обј.1/намена на згрд. и др.обј. / намена на згр.превземена при конверзија на податоци од стариот ел.систем А1-1,влез 1,кат ПР,број 1,намена на посебен/заеднички дел од зграда СТ,со површина од 41 м2</w:t>
      </w:r>
    </w:p>
    <w:p w14:paraId="37F34895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lastRenderedPageBreak/>
        <w:t>КП 783 дел 4 адреса (улица и куќен број на зграда) Мала Река,број на згр.и др.обј.1/намена на згрд. и др.обј. / намена на згр.превземена при конверзија на податоци од стариот ел.систем А1-1,влез 1,кат ПО-1,број 1,намена на посебен/заеднички дел од зграда ПП,со површина од 42 м2</w:t>
      </w:r>
    </w:p>
    <w:p w14:paraId="0B34578C" w14:textId="77777777" w:rsid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0F3A0C" w14:textId="77777777" w:rsidR="00301562" w:rsidRPr="00301562" w:rsidRDefault="00301562" w:rsidP="00301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 (улица и куќен број на зграда) Мала Река,број на згр.и др.обј.1/намена на згрд. и др.обј. / намена на згр.превземена при конверзија на податоци од стариот ел.систем А1-1,влез 1,кат СУ,број 2,намена на посебен/заеднички дел од зграда П,со површина од 27 м2</w:t>
      </w:r>
    </w:p>
    <w:p w14:paraId="5CB9C036" w14:textId="77777777" w:rsidR="009D1CE8" w:rsidRDefault="009D1CE8" w:rsidP="00CA1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AE67B" w14:textId="4FDC97D6" w:rsidR="00301562" w:rsidRDefault="00301562" w:rsidP="00CA1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562">
        <w:rPr>
          <w:rFonts w:ascii="Arial" w:hAnsi="Arial" w:cs="Arial"/>
        </w:rPr>
        <w:t>КП 783 дел 4 адреса (улица и куќен број на зграда) Мала Река,број на згр.и др.обј.2/намена на згрд. и др.обј. / намена на згр.превземена при конверзија на податоци од стариот ел.систем А5-4,влез 1,кат ПР,број 1,намена на посебен/заеднички дел од зграда П,со површина од 1 м2</w:t>
      </w:r>
    </w:p>
    <w:p w14:paraId="3F293AF4" w14:textId="77777777" w:rsidR="00CA1231" w:rsidRPr="00CA1231" w:rsidRDefault="00CA1231" w:rsidP="00CA1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B6B5CB" w14:textId="56E4816C" w:rsidR="00211393" w:rsidRPr="00211393" w:rsidRDefault="00301562" w:rsidP="00301562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 запишано право на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Шенѓул Кадир од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14:paraId="1168DD14" w14:textId="3363A588" w:rsidR="00211393" w:rsidRPr="00021F57" w:rsidRDefault="00211393" w:rsidP="00CA123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021F57">
        <w:rPr>
          <w:rFonts w:ascii="Arial" w:eastAsia="Times New Roman" w:hAnsi="Arial" w:cs="Arial"/>
          <w:u w:val="single"/>
        </w:rPr>
        <w:t xml:space="preserve">Продажбата ќе се одржи на ден </w:t>
      </w:r>
      <w:r w:rsidR="009D1CE8">
        <w:rPr>
          <w:rFonts w:ascii="Arial" w:eastAsia="Times New Roman" w:hAnsi="Arial" w:cs="Arial"/>
          <w:u w:val="single"/>
        </w:rPr>
        <w:t>21</w:t>
      </w:r>
      <w:r w:rsidR="00301562" w:rsidRPr="00021F57">
        <w:rPr>
          <w:rFonts w:ascii="Arial" w:eastAsia="Times New Roman" w:hAnsi="Arial" w:cs="Arial"/>
          <w:u w:val="single"/>
          <w:lang w:val="ru-RU"/>
        </w:rPr>
        <w:t>.0</w:t>
      </w:r>
      <w:r w:rsidR="009D1CE8">
        <w:rPr>
          <w:rFonts w:ascii="Arial" w:eastAsia="Times New Roman" w:hAnsi="Arial" w:cs="Arial"/>
          <w:u w:val="single"/>
          <w:lang w:val="ru-RU"/>
        </w:rPr>
        <w:t>5</w:t>
      </w:r>
      <w:r w:rsidR="00301562" w:rsidRPr="00021F57">
        <w:rPr>
          <w:rFonts w:ascii="Arial" w:eastAsia="Times New Roman" w:hAnsi="Arial" w:cs="Arial"/>
          <w:u w:val="single"/>
          <w:lang w:val="ru-RU"/>
        </w:rPr>
        <w:t xml:space="preserve">.2024 </w:t>
      </w:r>
      <w:r w:rsidRPr="00021F57">
        <w:rPr>
          <w:rFonts w:ascii="Arial" w:eastAsia="Times New Roman" w:hAnsi="Arial" w:cs="Arial"/>
          <w:u w:val="single"/>
        </w:rPr>
        <w:t xml:space="preserve">година во </w:t>
      </w:r>
      <w:r w:rsidR="00301562" w:rsidRPr="00021F57">
        <w:rPr>
          <w:rFonts w:ascii="Arial" w:eastAsia="Times New Roman" w:hAnsi="Arial" w:cs="Arial"/>
          <w:u w:val="single"/>
        </w:rPr>
        <w:t xml:space="preserve">10:00 </w:t>
      </w:r>
      <w:r w:rsidRPr="00021F57">
        <w:rPr>
          <w:rFonts w:ascii="Arial" w:eastAsia="Times New Roman" w:hAnsi="Arial" w:cs="Arial"/>
          <w:u w:val="single"/>
        </w:rPr>
        <w:t xml:space="preserve">часот  во просториите на </w:t>
      </w:r>
      <w:r w:rsidR="00301562" w:rsidRPr="00021F57">
        <w:rPr>
          <w:rFonts w:ascii="Arial" w:eastAsia="Times New Roman" w:hAnsi="Arial" w:cs="Arial"/>
          <w:u w:val="single"/>
        </w:rPr>
        <w:t>Извршителот Благоја Бакрачевски од Скопје со седиште на Ул.Ленинова бр.17 згр.1 влез 1 кат 2/4</w:t>
      </w:r>
      <w:r w:rsidRPr="00021F57">
        <w:rPr>
          <w:rFonts w:ascii="Arial" w:eastAsia="Times New Roman" w:hAnsi="Arial" w:cs="Arial"/>
          <w:u w:val="single"/>
        </w:rPr>
        <w:t xml:space="preserve">. </w:t>
      </w:r>
    </w:p>
    <w:p w14:paraId="4451BA47" w14:textId="77777777" w:rsidR="00CA1231" w:rsidRPr="00021F57" w:rsidRDefault="00CA123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EF601CF" w14:textId="56AC2816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301562">
        <w:rPr>
          <w:rFonts w:ascii="Arial" w:eastAsia="Times New Roman" w:hAnsi="Arial" w:cs="Arial"/>
        </w:rPr>
        <w:t xml:space="preserve"> за утврдување на вредност</w:t>
      </w:r>
      <w:r w:rsidRPr="00211393">
        <w:rPr>
          <w:rFonts w:ascii="Arial" w:eastAsia="Times New Roman" w:hAnsi="Arial" w:cs="Arial"/>
        </w:rPr>
        <w:t xml:space="preserve"> на </w:t>
      </w:r>
      <w:r w:rsidR="00CA1231">
        <w:rPr>
          <w:rFonts w:ascii="Arial" w:eastAsia="Times New Roman" w:hAnsi="Arial" w:cs="Arial"/>
        </w:rPr>
        <w:t>недвижност (</w:t>
      </w:r>
      <w:r w:rsidR="00021F57">
        <w:rPr>
          <w:rFonts w:ascii="Arial" w:eastAsia="Times New Roman" w:hAnsi="Arial" w:cs="Arial"/>
        </w:rPr>
        <w:t xml:space="preserve"> врз основа на член 177 од ЗИ) од 14.03.2024 на</w:t>
      </w:r>
      <w:r w:rsidR="00CA1231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извршитело</w:t>
      </w:r>
      <w:r w:rsidR="00021F57">
        <w:rPr>
          <w:rFonts w:ascii="Arial" w:eastAsia="Times New Roman" w:hAnsi="Arial" w:cs="Arial"/>
        </w:rPr>
        <w:t>т Благоја Бакрачевски од Скопје</w:t>
      </w:r>
      <w:r w:rsidRPr="00211393">
        <w:rPr>
          <w:rFonts w:ascii="Arial" w:eastAsia="Times New Roman" w:hAnsi="Arial" w:cs="Arial"/>
        </w:rPr>
        <w:t xml:space="preserve">,  изнесува </w:t>
      </w:r>
      <w:r w:rsidR="00021F57">
        <w:rPr>
          <w:rFonts w:ascii="Arial" w:eastAsia="Times New Roman" w:hAnsi="Arial" w:cs="Arial"/>
          <w:lang w:val="ru-RU"/>
        </w:rPr>
        <w:t xml:space="preserve">1.779.313,00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027ADF29" w14:textId="77777777" w:rsidR="00021F57" w:rsidRDefault="00021F57" w:rsidP="00021F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D80C6C" w14:textId="418E12FA" w:rsidR="00021F57" w:rsidRDefault="00211393" w:rsidP="00021F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021F57">
        <w:rPr>
          <w:rFonts w:ascii="Arial" w:eastAsia="Times New Roman" w:hAnsi="Arial" w:cs="Arial"/>
        </w:rPr>
        <w:t>:</w:t>
      </w:r>
    </w:p>
    <w:p w14:paraId="2F71F343" w14:textId="77777777" w:rsidR="00021F57" w:rsidRDefault="00021F57" w:rsidP="00021F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E8AEFB" w14:textId="70166B18" w:rsidR="00021F57" w:rsidRPr="00E665B7" w:rsidRDefault="00021F57" w:rsidP="00021F57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665B7">
        <w:rPr>
          <w:rFonts w:ascii="Arial" w:eastAsia="Times New Roman" w:hAnsi="Arial" w:cs="Arial"/>
          <w:u w:val="single"/>
        </w:rPr>
        <w:t xml:space="preserve">Договор за залог врз недвижен имот заведен под ОДУ бр.489/17 од 22.09.2017 година на Нотар Верица Симоновска Синадинова </w:t>
      </w:r>
      <w:r w:rsidR="00E665B7" w:rsidRPr="00E665B7">
        <w:rPr>
          <w:rFonts w:ascii="Arial" w:eastAsia="Times New Roman" w:hAnsi="Arial" w:cs="Arial"/>
          <w:u w:val="single"/>
        </w:rPr>
        <w:t xml:space="preserve">од Скопје </w:t>
      </w:r>
      <w:r w:rsidRPr="00E665B7">
        <w:rPr>
          <w:rFonts w:ascii="Arial" w:eastAsia="Times New Roman" w:hAnsi="Arial" w:cs="Arial"/>
          <w:u w:val="single"/>
        </w:rPr>
        <w:t>во корист на доверителот Мирсад Куч од Скопје</w:t>
      </w:r>
    </w:p>
    <w:p w14:paraId="40175028" w14:textId="77777777" w:rsidR="009D1CE8" w:rsidRDefault="009D1CE8" w:rsidP="00021F57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550D202" w14:textId="5D0FBECB" w:rsidR="00021F57" w:rsidRPr="00E665B7" w:rsidRDefault="00021F57" w:rsidP="00021F57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665B7">
        <w:rPr>
          <w:rFonts w:ascii="Arial" w:eastAsia="Times New Roman" w:hAnsi="Arial" w:cs="Arial"/>
          <w:u w:val="single"/>
        </w:rPr>
        <w:t>Налог за извршување И.бр.547/17 од 27.09.2017 година на Извршител Васко Блаж</w:t>
      </w:r>
      <w:r w:rsidR="00E665B7" w:rsidRPr="00E665B7">
        <w:rPr>
          <w:rFonts w:ascii="Arial" w:eastAsia="Times New Roman" w:hAnsi="Arial" w:cs="Arial"/>
          <w:u w:val="single"/>
        </w:rPr>
        <w:t>е</w:t>
      </w:r>
      <w:r w:rsidRPr="00E665B7">
        <w:rPr>
          <w:rFonts w:ascii="Arial" w:eastAsia="Times New Roman" w:hAnsi="Arial" w:cs="Arial"/>
          <w:u w:val="single"/>
        </w:rPr>
        <w:t>вски од Скопје во корист на НЛБ Банка АД Скопје</w:t>
      </w:r>
    </w:p>
    <w:p w14:paraId="749DDEFA" w14:textId="77777777" w:rsidR="009D1CE8" w:rsidRDefault="009D1CE8" w:rsidP="00FD354D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E4DF962" w14:textId="596AE346" w:rsidR="00FD354D" w:rsidRPr="00FD354D" w:rsidRDefault="00E665B7" w:rsidP="00FD354D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665B7">
        <w:rPr>
          <w:rFonts w:ascii="Arial" w:eastAsia="Times New Roman" w:hAnsi="Arial" w:cs="Arial"/>
          <w:u w:val="single"/>
        </w:rPr>
        <w:t>Налог за извршување кај пристапување кон извршување И.бр.987/2023 од 14.09.2023 година на Извршител Благоја Бакрачевски</w:t>
      </w:r>
    </w:p>
    <w:p w14:paraId="3DAE1749" w14:textId="77777777" w:rsidR="00FD354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3EB04F38" w14:textId="3426559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81B4F75" w14:textId="77777777" w:rsidR="00FD354D" w:rsidRDefault="00FD35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DBFC47" w14:textId="5625EA7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E665B7">
        <w:rPr>
          <w:rFonts w:ascii="Arial" w:eastAsia="Times New Roman" w:hAnsi="Arial" w:cs="Arial"/>
        </w:rPr>
        <w:t xml:space="preserve"> односно износ од 177.931,00 денари најдоцна ЕДЕН ДЕН ПРЕД ОДРЖУВАЊЕТО НА ПРОДАЖБАТА СО УСНО ЈАВНО НАДДАВАЊЕ односно </w:t>
      </w:r>
      <w:r w:rsidR="009D1CE8">
        <w:rPr>
          <w:rFonts w:ascii="Arial" w:eastAsia="Times New Roman" w:hAnsi="Arial" w:cs="Arial"/>
        </w:rPr>
        <w:t>20</w:t>
      </w:r>
      <w:r w:rsidR="00E665B7">
        <w:rPr>
          <w:rFonts w:ascii="Arial" w:eastAsia="Times New Roman" w:hAnsi="Arial" w:cs="Arial"/>
        </w:rPr>
        <w:t>.0</w:t>
      </w:r>
      <w:r w:rsidR="009D1CE8">
        <w:rPr>
          <w:rFonts w:ascii="Arial" w:eastAsia="Times New Roman" w:hAnsi="Arial" w:cs="Arial"/>
        </w:rPr>
        <w:t>5</w:t>
      </w:r>
      <w:r w:rsidR="00E665B7">
        <w:rPr>
          <w:rFonts w:ascii="Arial" w:eastAsia="Times New Roman" w:hAnsi="Arial" w:cs="Arial"/>
        </w:rPr>
        <w:t>.2024 година</w:t>
      </w:r>
      <w:r w:rsidRPr="00211393">
        <w:rPr>
          <w:rFonts w:ascii="Arial" w:eastAsia="Times New Roman" w:hAnsi="Arial" w:cs="Arial"/>
        </w:rPr>
        <w:t xml:space="preserve">. </w:t>
      </w:r>
    </w:p>
    <w:p w14:paraId="7E31B11F" w14:textId="77777777" w:rsidR="00FD354D" w:rsidRDefault="00FD35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E69D69A" w14:textId="6AC40CF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7B3558" w:rsidRPr="007B3558">
        <w:rPr>
          <w:rFonts w:ascii="Arial" w:hAnsi="Arial" w:cs="Arial"/>
          <w:b/>
          <w:sz w:val="20"/>
          <w:szCs w:val="20"/>
        </w:rPr>
        <w:t xml:space="preserve"> </w:t>
      </w:r>
      <w:r w:rsidR="007B3558" w:rsidRPr="007B3558">
        <w:rPr>
          <w:rFonts w:ascii="Arial" w:hAnsi="Arial" w:cs="Arial"/>
          <w:bCs/>
        </w:rPr>
        <w:t>200004017741641 што се води во Стопанска Банка А.Д. Скопје, даночен број 5080022511701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B3558">
        <w:rPr>
          <w:rFonts w:ascii="Arial" w:eastAsia="Times New Roman" w:hAnsi="Arial" w:cs="Arial"/>
          <w:lang w:val="ru-RU"/>
        </w:rPr>
        <w:t>со цел на дознака гаранција за И.бр.987/2023</w:t>
      </w:r>
    </w:p>
    <w:p w14:paraId="62D34FAF" w14:textId="77777777" w:rsidR="00FD354D" w:rsidRDefault="00FD35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D5AD598" w14:textId="5364F336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FE97BD8" w14:textId="77777777" w:rsidR="00FD354D" w:rsidRDefault="00FD354D" w:rsidP="00CA12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84D81A1" w14:textId="5FA4CA15" w:rsidR="00211393" w:rsidRPr="00211393" w:rsidRDefault="00211393" w:rsidP="00CA12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B3558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261459C" w14:textId="77777777" w:rsidR="00FD354D" w:rsidRDefault="00FD35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072B96E" w14:textId="4B40DCB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7B3558">
        <w:rPr>
          <w:rFonts w:ascii="Arial" w:eastAsia="Times New Roman" w:hAnsi="Arial" w:cs="Arial"/>
        </w:rPr>
        <w:t>дневен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0C3C4B8E" w14:textId="77777777" w:rsidR="00FD354D" w:rsidRDefault="00FD354D" w:rsidP="00E665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0D283CF" w14:textId="38B82A52" w:rsidR="00B51157" w:rsidRPr="00E665B7" w:rsidRDefault="00211393" w:rsidP="00E665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0482581A" w14:textId="57E38E72" w:rsidR="00FD354D" w:rsidRDefault="00823825" w:rsidP="009D1CE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301562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</w:t>
      </w:r>
    </w:p>
    <w:p w14:paraId="17177032" w14:textId="0535394C" w:rsidR="00823825" w:rsidRPr="00DB4229" w:rsidRDefault="00FD354D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823825">
        <w:rPr>
          <w:rFonts w:ascii="Arial" w:hAnsi="Arial" w:cs="Arial"/>
        </w:rPr>
        <w:t xml:space="preserve">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3675940" w14:textId="77777777" w:rsidTr="009851EC">
        <w:trPr>
          <w:trHeight w:val="851"/>
        </w:trPr>
        <w:tc>
          <w:tcPr>
            <w:tcW w:w="4297" w:type="dxa"/>
          </w:tcPr>
          <w:p w14:paraId="7937F964" w14:textId="76FEB581" w:rsidR="00823825" w:rsidRPr="000406D7" w:rsidRDefault="0030156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5ED7EA0E" w14:textId="37EF1F92" w:rsidR="00823825" w:rsidRPr="007B355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3558">
        <w:rPr>
          <w:rFonts w:ascii="Arial" w:hAnsi="Arial" w:cs="Arial"/>
        </w:rPr>
        <w:t xml:space="preserve">Д.-на: </w:t>
      </w:r>
      <w:r w:rsidRPr="007B3558">
        <w:rPr>
          <w:rFonts w:ascii="Arial" w:hAnsi="Arial" w:cs="Arial"/>
        </w:rPr>
        <w:tab/>
        <w:t>доверител</w:t>
      </w:r>
      <w:r w:rsidR="007B3558" w:rsidRPr="007B3558">
        <w:rPr>
          <w:rFonts w:ascii="Arial" w:hAnsi="Arial" w:cs="Arial"/>
        </w:rPr>
        <w:t>,преку полномошник</w:t>
      </w:r>
    </w:p>
    <w:p w14:paraId="1C3AF407" w14:textId="2501923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3558">
        <w:rPr>
          <w:rFonts w:ascii="Arial" w:hAnsi="Arial" w:cs="Arial"/>
        </w:rPr>
        <w:tab/>
      </w:r>
      <w:r w:rsidR="00FD354D" w:rsidRPr="007B3558">
        <w:rPr>
          <w:rFonts w:ascii="Arial" w:hAnsi="Arial" w:cs="Arial"/>
        </w:rPr>
        <w:t>Д</w:t>
      </w:r>
      <w:r w:rsidRPr="007B3558">
        <w:rPr>
          <w:rFonts w:ascii="Arial" w:hAnsi="Arial" w:cs="Arial"/>
        </w:rPr>
        <w:t>олжник</w:t>
      </w:r>
    </w:p>
    <w:p w14:paraId="6DE2C7A1" w14:textId="0FBCF1FD" w:rsidR="00FD354D" w:rsidRPr="007B3558" w:rsidRDefault="00FD354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Извршител Васко Блажевски </w:t>
      </w:r>
    </w:p>
    <w:p w14:paraId="7FE7B5A2" w14:textId="4A43C548" w:rsidR="007B3558" w:rsidRPr="007B355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3558">
        <w:rPr>
          <w:rFonts w:ascii="Arial" w:hAnsi="Arial" w:cs="Arial"/>
        </w:rPr>
        <w:tab/>
      </w:r>
      <w:r w:rsidR="007B3558" w:rsidRPr="007B3558">
        <w:rPr>
          <w:rFonts w:ascii="Arial" w:hAnsi="Arial" w:cs="Arial"/>
        </w:rPr>
        <w:t>Општина Студеничани</w:t>
      </w:r>
    </w:p>
    <w:p w14:paraId="619786C2" w14:textId="77777777" w:rsidR="0015029B" w:rsidRPr="007B3558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3558">
        <w:rPr>
          <w:rFonts w:ascii="Arial" w:hAnsi="Arial" w:cs="Arial"/>
        </w:rPr>
        <w:tab/>
        <w:t>архива на извршител</w:t>
      </w:r>
    </w:p>
    <w:p w14:paraId="2ABD818A" w14:textId="655936EB" w:rsidR="00823825" w:rsidRPr="00FD354D" w:rsidRDefault="00823825" w:rsidP="00FD3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01562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C0858">
        <w:pict w14:anchorId="689E8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31F4CC5" w14:textId="43A32898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FD354D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1" w:name="OSudPouka"/>
      <w:bookmarkEnd w:id="31"/>
      <w:r w:rsidR="00301562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4AF5" w14:textId="77777777" w:rsidR="006C6C69" w:rsidRDefault="006C6C69" w:rsidP="00301562">
      <w:pPr>
        <w:spacing w:after="0" w:line="240" w:lineRule="auto"/>
      </w:pPr>
      <w:r>
        <w:separator/>
      </w:r>
    </w:p>
  </w:endnote>
  <w:endnote w:type="continuationSeparator" w:id="0">
    <w:p w14:paraId="0A544B67" w14:textId="77777777" w:rsidR="006C6C69" w:rsidRDefault="006C6C69" w:rsidP="0030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8029" w14:textId="77777777" w:rsidR="00301562" w:rsidRPr="00301562" w:rsidRDefault="00301562" w:rsidP="003015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C085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9A8C" w14:textId="77777777" w:rsidR="006C6C69" w:rsidRDefault="006C6C69" w:rsidP="00301562">
      <w:pPr>
        <w:spacing w:after="0" w:line="240" w:lineRule="auto"/>
      </w:pPr>
      <w:r>
        <w:separator/>
      </w:r>
    </w:p>
  </w:footnote>
  <w:footnote w:type="continuationSeparator" w:id="0">
    <w:p w14:paraId="68A7D92A" w14:textId="77777777" w:rsidR="006C6C69" w:rsidRDefault="006C6C69" w:rsidP="0030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B5A"/>
    <w:multiLevelType w:val="hybridMultilevel"/>
    <w:tmpl w:val="7C009EE4"/>
    <w:lvl w:ilvl="0" w:tplc="BF56E0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1F57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1562"/>
    <w:rsid w:val="003106B9"/>
    <w:rsid w:val="003A39C4"/>
    <w:rsid w:val="003B0CFE"/>
    <w:rsid w:val="003B40CD"/>
    <w:rsid w:val="003D21AC"/>
    <w:rsid w:val="003D4A9E"/>
    <w:rsid w:val="00451FBC"/>
    <w:rsid w:val="0046102D"/>
    <w:rsid w:val="004C0858"/>
    <w:rsid w:val="004F2C9E"/>
    <w:rsid w:val="004F4016"/>
    <w:rsid w:val="0061005D"/>
    <w:rsid w:val="00652777"/>
    <w:rsid w:val="00665925"/>
    <w:rsid w:val="006A157B"/>
    <w:rsid w:val="006C6C69"/>
    <w:rsid w:val="006F1469"/>
    <w:rsid w:val="00710AAE"/>
    <w:rsid w:val="00765920"/>
    <w:rsid w:val="007A6108"/>
    <w:rsid w:val="007A7847"/>
    <w:rsid w:val="007B32B7"/>
    <w:rsid w:val="007B3558"/>
    <w:rsid w:val="0080680C"/>
    <w:rsid w:val="00823825"/>
    <w:rsid w:val="00847844"/>
    <w:rsid w:val="00866DC5"/>
    <w:rsid w:val="0087784C"/>
    <w:rsid w:val="008C43A1"/>
    <w:rsid w:val="00913EF8"/>
    <w:rsid w:val="00922B15"/>
    <w:rsid w:val="00926A7A"/>
    <w:rsid w:val="009626C8"/>
    <w:rsid w:val="00990882"/>
    <w:rsid w:val="009D1CE8"/>
    <w:rsid w:val="009D296C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1231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665B7"/>
    <w:rsid w:val="00EF46AF"/>
    <w:rsid w:val="00F23081"/>
    <w:rsid w:val="00F63E1A"/>
    <w:rsid w:val="00F65B23"/>
    <w:rsid w:val="00F75153"/>
    <w:rsid w:val="00F9340A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2024-04-30T09:21:00Z</dcterms:created>
  <dcterms:modified xsi:type="dcterms:W3CDTF">2024-04-30T09:21:00Z</dcterms:modified>
</cp:coreProperties>
</file>