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40CB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Сашо Перовски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D40CBC">
              <w:rPr>
                <w:rFonts w:ascii="Arial" w:eastAsia="Times New Roman" w:hAnsi="Arial" w:cs="Arial"/>
                <w:b/>
                <w:lang w:val="en-US"/>
              </w:rPr>
              <w:t>1/2024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40CB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40CB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ул.ЈНА бр.5/2-12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D40CBC" w:rsidRDefault="00D40CB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044/383-500;</w:t>
            </w:r>
          </w:p>
          <w:p w:rsidR="00823825" w:rsidRPr="00DB4229" w:rsidRDefault="00D40CB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izvrsitelsashoperovski@gmail.com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D40CBC">
        <w:rPr>
          <w:rFonts w:ascii="Arial" w:hAnsi="Arial" w:cs="Arial"/>
        </w:rPr>
        <w:t>Сашо Перовски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D40CBC">
        <w:rPr>
          <w:rFonts w:ascii="Arial" w:hAnsi="Arial" w:cs="Arial"/>
        </w:rPr>
        <w:t>Тетово, ул.ЈНА бр.5/2-12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D40CBC">
        <w:rPr>
          <w:rFonts w:ascii="Arial" w:hAnsi="Arial" w:cs="Arial"/>
        </w:rPr>
        <w:t>доверителот Друштво за внатрешен и надворешен промет Чеза Комерц Симсон. Роберто и Виктор ДОО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D40CB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D40CBC">
        <w:rPr>
          <w:rFonts w:ascii="Arial" w:hAnsi="Arial" w:cs="Arial"/>
        </w:rPr>
        <w:t>ЕДБ 4030990123919 и ЕМБС 4144678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D40CBC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D40CBC">
        <w:rPr>
          <w:rFonts w:ascii="Arial" w:hAnsi="Arial" w:cs="Arial"/>
        </w:rPr>
        <w:t>нас.Илинден бб преку полномошник адвокат Валентина Марковиќ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D40CBC">
        <w:rPr>
          <w:rFonts w:ascii="Arial" w:hAnsi="Arial" w:cs="Arial"/>
        </w:rPr>
        <w:t>ОДУ.59/11 од 05.05.2011 година на Нотар Ариф Незири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D40CBC">
        <w:rPr>
          <w:rFonts w:ascii="Arial" w:hAnsi="Arial" w:cs="Arial"/>
        </w:rPr>
        <w:t>должниците Војче Станкоски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D40CBC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D40CBC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 w:rsidR="00D40CBC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D40CBC">
        <w:rPr>
          <w:rFonts w:ascii="Arial" w:hAnsi="Arial" w:cs="Arial"/>
        </w:rPr>
        <w:t>с.Брвеница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="00D40CBC">
        <w:rPr>
          <w:rFonts w:ascii="Arial" w:hAnsi="Arial" w:cs="Arial"/>
        </w:rPr>
        <w:t>и Злате Станкоски од Тетово со ЕМБГ и живеалиште на с. Брвеница,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7E58D0">
        <w:rPr>
          <w:rFonts w:ascii="Arial" w:hAnsi="Arial" w:cs="Arial"/>
        </w:rPr>
        <w:t xml:space="preserve">3.362.986,00 </w:t>
      </w:r>
      <w:r w:rsidRPr="00823825">
        <w:rPr>
          <w:rFonts w:ascii="Arial" w:hAnsi="Arial" w:cs="Arial"/>
        </w:rPr>
        <w:t xml:space="preserve">денари на ден </w:t>
      </w:r>
      <w:bookmarkStart w:id="28" w:name="DatumIzdava"/>
      <w:bookmarkEnd w:id="28"/>
      <w:r w:rsidR="00D40CBC">
        <w:rPr>
          <w:rFonts w:ascii="Arial" w:hAnsi="Arial" w:cs="Arial"/>
        </w:rPr>
        <w:t>01.03.2024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D40CBC" w:rsidRDefault="00D40CBC" w:rsidP="00D4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D40CBC" w:rsidRDefault="00D40CBC" w:rsidP="00D40CB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D40CBC" w:rsidRDefault="00D40CBC" w:rsidP="00D40CB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ВТОРА УСНА ЈАВНА ПРОДАЖБА</w:t>
      </w:r>
    </w:p>
    <w:p w:rsidR="00D40CBC" w:rsidRDefault="00D40CBC" w:rsidP="00D40CB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D40CBC" w:rsidRDefault="00D40CBC" w:rsidP="00D4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0CBC" w:rsidRDefault="00D40CBC" w:rsidP="00D4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0CBC" w:rsidRDefault="00D40CBC" w:rsidP="00D40C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втора продажба со усно јавно наддавање сопственост на </w:t>
      </w:r>
      <w:r>
        <w:rPr>
          <w:rFonts w:ascii="Arial" w:hAnsi="Arial" w:cs="Arial"/>
        </w:rPr>
        <w:t>недвижноста на должникот</w:t>
      </w:r>
      <w:bookmarkStart w:id="29" w:name="ODolz2"/>
      <w:bookmarkEnd w:id="29"/>
      <w:r>
        <w:rPr>
          <w:rFonts w:ascii="Arial" w:hAnsi="Arial" w:cs="Arial"/>
        </w:rPr>
        <w:t xml:space="preserve"> Злате Станкоски опишана во </w:t>
      </w:r>
      <w:r>
        <w:rPr>
          <w:rFonts w:ascii="Arial" w:hAnsi="Arial" w:cs="Arial"/>
          <w:b/>
        </w:rPr>
        <w:t xml:space="preserve">имотен лист бр.38396 за КО Тетово 1 што се води </w:t>
      </w:r>
      <w:r>
        <w:rPr>
          <w:rFonts w:ascii="Arial" w:hAnsi="Arial" w:cs="Arial"/>
        </w:rPr>
        <w:t>при АКН на РСМ со следните ознаки</w:t>
      </w:r>
      <w:r>
        <w:rPr>
          <w:rFonts w:ascii="Arial" w:hAnsi="Arial" w:cs="Arial"/>
          <w:lang w:val="ru-RU"/>
        </w:rPr>
        <w:t>:</w:t>
      </w:r>
    </w:p>
    <w:p w:rsidR="00D40CBC" w:rsidRDefault="00D40CBC" w:rsidP="00D4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40CBC" w:rsidRDefault="00D40CBC" w:rsidP="00D40C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D40CBC" w:rsidRDefault="00D40CBC" w:rsidP="00D40C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D40CBC" w:rsidRDefault="00D40CBC" w:rsidP="00D40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КП.бр.2918</w:t>
      </w:r>
      <w:r>
        <w:rPr>
          <w:rFonts w:ascii="Arial" w:hAnsi="Arial" w:cs="Arial"/>
        </w:rPr>
        <w:t xml:space="preserve">, згр.1, влез 1, кат 01, стан КБ8, намена на зграда 00540, место викано Град Пазариште  лок.КБ8/2, со </w:t>
      </w:r>
      <w:r>
        <w:rPr>
          <w:rFonts w:ascii="Arial" w:hAnsi="Arial" w:cs="Arial"/>
          <w:b/>
        </w:rPr>
        <w:t>површина</w:t>
      </w:r>
      <w:r w:rsidR="007E58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 м2.</w:t>
      </w:r>
      <w:r>
        <w:rPr>
          <w:rFonts w:ascii="Arial" w:hAnsi="Arial" w:cs="Arial"/>
        </w:rPr>
        <w:t xml:space="preserve"> </w:t>
      </w:r>
    </w:p>
    <w:p w:rsidR="00D40CBC" w:rsidRDefault="00D40CBC" w:rsidP="00D40CBC">
      <w:pPr>
        <w:ind w:firstLine="720"/>
        <w:jc w:val="both"/>
        <w:rPr>
          <w:rFonts w:ascii="Arial" w:eastAsia="Times New Roman" w:hAnsi="Arial" w:cs="Arial"/>
        </w:rPr>
      </w:pPr>
    </w:p>
    <w:p w:rsidR="00D40CBC" w:rsidRDefault="00D40CBC" w:rsidP="00D40CB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</w:t>
      </w:r>
      <w:r>
        <w:rPr>
          <w:rFonts w:ascii="Arial" w:eastAsia="Times New Roman" w:hAnsi="Arial" w:cs="Arial"/>
          <w:b/>
          <w:u w:val="single"/>
        </w:rPr>
        <w:t>на ден 19.03.2024 година во 12 часот</w:t>
      </w:r>
      <w:r>
        <w:rPr>
          <w:rFonts w:ascii="Arial" w:eastAsia="Times New Roman" w:hAnsi="Arial" w:cs="Arial"/>
        </w:rPr>
        <w:t xml:space="preserve">  во просториите на извршител Сашо Перовски на ул. ЈНА бр. 1/25 во Тетово. </w:t>
      </w:r>
    </w:p>
    <w:p w:rsidR="00D40CBC" w:rsidRPr="00D40CBC" w:rsidRDefault="00D40CBC" w:rsidP="00D40CBC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И.бр. 1/2024 од 01.03.2024 година на извршител Сашо Перовски, по чл. 177 од ЗИ,  </w:t>
      </w:r>
      <w:r w:rsidRPr="00D40CBC">
        <w:rPr>
          <w:rFonts w:ascii="Arial" w:eastAsia="Times New Roman" w:hAnsi="Arial" w:cs="Arial"/>
          <w:b/>
          <w:u w:val="single"/>
        </w:rPr>
        <w:t xml:space="preserve">изнесува </w:t>
      </w:r>
      <w:r w:rsidRPr="00D40CBC">
        <w:rPr>
          <w:rFonts w:ascii="Arial" w:hAnsi="Arial" w:cs="Arial"/>
          <w:b/>
          <w:u w:val="single"/>
        </w:rPr>
        <w:t>на износ од 1.036.979,00 денари</w:t>
      </w:r>
      <w:r w:rsidRPr="00D40CBC">
        <w:rPr>
          <w:rFonts w:ascii="Arial" w:eastAsia="Times New Roman" w:hAnsi="Arial" w:cs="Arial"/>
          <w:b/>
          <w:u w:val="single"/>
        </w:rPr>
        <w:t>, под која недвижно</w:t>
      </w:r>
      <w:r>
        <w:rPr>
          <w:rFonts w:ascii="Arial" w:eastAsia="Times New Roman" w:hAnsi="Arial" w:cs="Arial"/>
          <w:b/>
          <w:u w:val="single"/>
        </w:rPr>
        <w:t>ста не може да се продаде на втор</w:t>
      </w:r>
      <w:r w:rsidRPr="00D40CBC">
        <w:rPr>
          <w:rFonts w:ascii="Arial" w:eastAsia="Times New Roman" w:hAnsi="Arial" w:cs="Arial"/>
          <w:b/>
          <w:u w:val="single"/>
        </w:rPr>
        <w:t>ото јавно наддавање</w:t>
      </w:r>
      <w:r w:rsidRPr="00D40CBC">
        <w:rPr>
          <w:rFonts w:ascii="Arial" w:eastAsia="Times New Roman" w:hAnsi="Arial" w:cs="Arial"/>
          <w:u w:val="single"/>
        </w:rPr>
        <w:t>.</w:t>
      </w:r>
    </w:p>
    <w:p w:rsidR="00D40CBC" w:rsidRPr="00D40CBC" w:rsidRDefault="00D40CBC" w:rsidP="00D40CBC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</w:p>
    <w:p w:rsidR="00D40CBC" w:rsidRDefault="00D40CBC" w:rsidP="00D40C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службености:</w:t>
      </w:r>
    </w:p>
    <w:p w:rsidR="00D40CBC" w:rsidRDefault="00D40CBC" w:rsidP="00D40C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40CBC" w:rsidRDefault="00D40CBC" w:rsidP="00D40C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Воспостовено заложно право во корист на доверителот  </w:t>
      </w:r>
      <w:r>
        <w:rPr>
          <w:rFonts w:ascii="Arial" w:hAnsi="Arial" w:cs="Arial"/>
        </w:rPr>
        <w:t xml:space="preserve">Друштво за внатрешен и надворешен промет Чеза Комерц Симон. Роберто и Виктор ДОО Скопје врз основа на извршната исправа Нотарски Акт - ОДУ.59/11 од 05.05.2011 година на Нотар Ариф Незири. </w:t>
      </w:r>
    </w:p>
    <w:p w:rsidR="00D40CBC" w:rsidRDefault="00D40CBC" w:rsidP="00D40CB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40CBC" w:rsidRDefault="00D40CBC" w:rsidP="00D40C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D40CBC" w:rsidRDefault="00D40CBC" w:rsidP="00D40C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40CBC" w:rsidRDefault="00D40CBC" w:rsidP="00D40C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</w:t>
      </w:r>
      <w:r>
        <w:rPr>
          <w:rFonts w:ascii="Arial" w:eastAsia="Times New Roman" w:hAnsi="Arial" w:cs="Arial"/>
          <w:b/>
        </w:rPr>
        <w:t xml:space="preserve">т.е. износ од </w:t>
      </w:r>
      <w:r>
        <w:rPr>
          <w:rFonts w:ascii="Arial" w:hAnsi="Arial" w:cs="Arial"/>
          <w:b/>
          <w:u w:val="single"/>
        </w:rPr>
        <w:t>1</w:t>
      </w:r>
      <w:r w:rsidRPr="00D40CBC">
        <w:rPr>
          <w:rFonts w:ascii="Arial" w:hAnsi="Arial" w:cs="Arial"/>
          <w:b/>
          <w:u w:val="single"/>
        </w:rPr>
        <w:t>03</w:t>
      </w:r>
      <w:r>
        <w:rPr>
          <w:rFonts w:ascii="Arial" w:hAnsi="Arial" w:cs="Arial"/>
          <w:b/>
          <w:u w:val="single"/>
        </w:rPr>
        <w:t>.6</w:t>
      </w:r>
      <w:r w:rsidRPr="00D40CBC">
        <w:rPr>
          <w:rFonts w:ascii="Arial" w:hAnsi="Arial" w:cs="Arial"/>
          <w:b/>
          <w:u w:val="single"/>
        </w:rPr>
        <w:t>97</w:t>
      </w:r>
      <w:r>
        <w:rPr>
          <w:rFonts w:ascii="Arial" w:hAnsi="Arial" w:cs="Arial"/>
          <w:b/>
          <w:u w:val="single"/>
        </w:rPr>
        <w:t xml:space="preserve">,00 </w:t>
      </w:r>
      <w:r w:rsidRPr="00D40CBC">
        <w:rPr>
          <w:rFonts w:ascii="Arial" w:eastAsia="Times New Roman" w:hAnsi="Arial" w:cs="Arial"/>
          <w:b/>
          <w:u w:val="single"/>
        </w:rPr>
        <w:t>денари</w:t>
      </w:r>
      <w:r>
        <w:rPr>
          <w:rFonts w:ascii="Arial" w:eastAsia="Times New Roman" w:hAnsi="Arial" w:cs="Arial"/>
        </w:rPr>
        <w:t xml:space="preserve">, како и лицата кои согласно ЗИ се ослободени од полагање на гаранција.  </w:t>
      </w:r>
    </w:p>
    <w:p w:rsidR="00D40CBC" w:rsidRDefault="00D40CBC" w:rsidP="00D40C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40CBC" w:rsidRDefault="00D40CBC" w:rsidP="00D40CB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u w:val="single"/>
          <w:lang w:val="ru-RU"/>
        </w:rPr>
        <w:t xml:space="preserve"> 240190116439935 </w:t>
      </w:r>
      <w:r>
        <w:rPr>
          <w:rFonts w:ascii="Arial" w:eastAsia="Times New Roman" w:hAnsi="Arial" w:cs="Arial"/>
          <w:b/>
          <w:u w:val="single"/>
        </w:rPr>
        <w:t>која се води кај УНИ Банка АД Скопје и даночен број 5028022521039.</w:t>
      </w:r>
    </w:p>
    <w:p w:rsidR="00D40CBC" w:rsidRDefault="00D40CBC" w:rsidP="00D40CB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D40CBC" w:rsidRDefault="00D40CBC" w:rsidP="00D40C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40CBC" w:rsidRDefault="00D40CBC" w:rsidP="00D40C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40CBC" w:rsidRDefault="00D40CBC" w:rsidP="00D40C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40CBC" w:rsidRDefault="00D40CBC" w:rsidP="00D40C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40CBC" w:rsidRDefault="00D40CBC" w:rsidP="00D40C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D40CBC" w:rsidRDefault="00D40CBC" w:rsidP="00D40C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40CBC" w:rsidRDefault="00D40CBC" w:rsidP="00D40C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40CBC" w:rsidRDefault="00D40CBC" w:rsidP="00D4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D40CBC" w:rsidRDefault="00D40CBC" w:rsidP="00D4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40CBC" w:rsidRDefault="00D40CBC" w:rsidP="00D4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0CBC" w:rsidRDefault="00D40CBC" w:rsidP="00D40CB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40CBC" w:rsidTr="00D40CBC">
        <w:trPr>
          <w:trHeight w:val="851"/>
        </w:trPr>
        <w:tc>
          <w:tcPr>
            <w:tcW w:w="4297" w:type="dxa"/>
            <w:hideMark/>
          </w:tcPr>
          <w:p w:rsidR="00D40CBC" w:rsidRDefault="00D40CB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Сашо Перовски</w:t>
            </w:r>
          </w:p>
        </w:tc>
      </w:tr>
    </w:tbl>
    <w:p w:rsidR="00D40CBC" w:rsidRDefault="00D40CBC" w:rsidP="00D4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D40CBC" w:rsidRDefault="00D40CBC" w:rsidP="00D4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D40CBC" w:rsidRDefault="00D40CBC" w:rsidP="00D4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Тетово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40CBC" w:rsidRDefault="00D40CBC" w:rsidP="00D4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D40CBC" w:rsidRDefault="00D40CBC" w:rsidP="00D4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D40CBC" w:rsidRDefault="00D40CBC" w:rsidP="00D4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:rsidR="00D40CBC" w:rsidRDefault="00D40CBC" w:rsidP="00D4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74F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D40CBC" w:rsidRDefault="00D40CBC" w:rsidP="00D40CBC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40CBC" w:rsidRDefault="00D40CBC" w:rsidP="00D4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</w:t>
      </w:r>
      <w:bookmarkStart w:id="31" w:name="OSudPouka"/>
      <w:bookmarkEnd w:id="31"/>
      <w:r>
        <w:rPr>
          <w:rFonts w:ascii="Arial" w:hAnsi="Arial" w:cs="Arial"/>
          <w:sz w:val="20"/>
          <w:szCs w:val="20"/>
        </w:rPr>
        <w:t xml:space="preserve"> Основен суд Тетово каде што ќе се спроведува извршувањето согласно одредбите на член 86 од Законот за извршување.</w:t>
      </w:r>
    </w:p>
    <w:p w:rsidR="00B51157" w:rsidRPr="0015029B" w:rsidRDefault="00B51157" w:rsidP="00D40CBC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B51157" w:rsidRPr="0015029B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6C" w:rsidRDefault="004E226C" w:rsidP="00D40CBC">
      <w:pPr>
        <w:spacing w:after="0" w:line="240" w:lineRule="auto"/>
      </w:pPr>
      <w:r>
        <w:separator/>
      </w:r>
    </w:p>
  </w:endnote>
  <w:endnote w:type="continuationSeparator" w:id="0">
    <w:p w:rsidR="004E226C" w:rsidRDefault="004E226C" w:rsidP="00D4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BC" w:rsidRPr="00D40CBC" w:rsidRDefault="00D40CBC" w:rsidP="00D40CB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E239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E2392">
      <w:rPr>
        <w:rFonts w:ascii="Arial" w:hAnsi="Arial" w:cs="Arial"/>
        <w:sz w:val="14"/>
      </w:rPr>
      <w:fldChar w:fldCharType="separate"/>
    </w:r>
    <w:r w:rsidR="00874F98">
      <w:rPr>
        <w:rFonts w:ascii="Arial" w:hAnsi="Arial" w:cs="Arial"/>
        <w:noProof/>
        <w:sz w:val="14"/>
      </w:rPr>
      <w:t>1</w:t>
    </w:r>
    <w:r w:rsidR="006E239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6C" w:rsidRDefault="004E226C" w:rsidP="00D40CBC">
      <w:pPr>
        <w:spacing w:after="0" w:line="240" w:lineRule="auto"/>
      </w:pPr>
      <w:r>
        <w:separator/>
      </w:r>
    </w:p>
  </w:footnote>
  <w:footnote w:type="continuationSeparator" w:id="0">
    <w:p w:rsidR="004E226C" w:rsidRDefault="004E226C" w:rsidP="00D40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10E4"/>
    <w:multiLevelType w:val="hybridMultilevel"/>
    <w:tmpl w:val="5FBE86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662E"/>
    <w:rsid w:val="003106B9"/>
    <w:rsid w:val="003A39C4"/>
    <w:rsid w:val="003B0CFE"/>
    <w:rsid w:val="003B40CD"/>
    <w:rsid w:val="003D21AC"/>
    <w:rsid w:val="003D4A9E"/>
    <w:rsid w:val="00451FBC"/>
    <w:rsid w:val="0046102D"/>
    <w:rsid w:val="004E226C"/>
    <w:rsid w:val="004F2C9E"/>
    <w:rsid w:val="004F4016"/>
    <w:rsid w:val="0061005D"/>
    <w:rsid w:val="00665925"/>
    <w:rsid w:val="006A157B"/>
    <w:rsid w:val="006E2392"/>
    <w:rsid w:val="006F1469"/>
    <w:rsid w:val="00710AAE"/>
    <w:rsid w:val="00765920"/>
    <w:rsid w:val="007A6108"/>
    <w:rsid w:val="007A7847"/>
    <w:rsid w:val="007B32B7"/>
    <w:rsid w:val="007E58D0"/>
    <w:rsid w:val="00823825"/>
    <w:rsid w:val="00847844"/>
    <w:rsid w:val="00866DC5"/>
    <w:rsid w:val="00874F98"/>
    <w:rsid w:val="0087784C"/>
    <w:rsid w:val="008C43A1"/>
    <w:rsid w:val="008D22F4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0CBC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4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C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CB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40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4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C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CB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4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2024-03-01T11:57:00Z</dcterms:created>
  <dcterms:modified xsi:type="dcterms:W3CDTF">2024-03-01T11:57:00Z</dcterms:modified>
</cp:coreProperties>
</file>