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245EF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45EFD">
              <w:rPr>
                <w:rFonts w:ascii="Arial" w:eastAsia="Times New Roman" w:hAnsi="Arial" w:cs="Arial"/>
                <w:b/>
                <w:lang w:val="en-US"/>
              </w:rPr>
              <w:t>775/2024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245EF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245EF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245EF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Универзална Инвестициона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седиште на  </w:t>
      </w:r>
      <w:bookmarkStart w:id="9" w:name="adresa1"/>
      <w:bookmarkEnd w:id="9"/>
      <w:r>
        <w:rPr>
          <w:rFonts w:ascii="Arial" w:hAnsi="Arial" w:cs="Arial"/>
        </w:rPr>
        <w:t>ул. Максим Горки бр. 6 преку полномошник Адвокат М-р Петар Трајковски</w:t>
      </w:r>
      <w:r>
        <w:rPr>
          <w:rFonts w:ascii="Arial" w:hAnsi="Arial" w:cs="Arial"/>
          <w:lang w:val="ru-RU"/>
        </w:rPr>
        <w:t xml:space="preserve">,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>
        <w:rPr>
          <w:rFonts w:ascii="Arial" w:hAnsi="Arial" w:cs="Arial"/>
        </w:rPr>
        <w:t xml:space="preserve">ОДУ бр.115/2022 од 05.05.2022 година на Нотар Агрон Чутра од Дебар, против </w:t>
      </w:r>
      <w:bookmarkStart w:id="15" w:name="Dolznik1"/>
      <w:bookmarkEnd w:id="15"/>
      <w:r>
        <w:rPr>
          <w:rFonts w:ascii="Arial" w:hAnsi="Arial" w:cs="Arial"/>
        </w:rPr>
        <w:t xml:space="preserve">должниците Арсим Абдуши од </w:t>
      </w:r>
      <w:bookmarkStart w:id="16" w:name="DolzGrad1"/>
      <w:bookmarkEnd w:id="16"/>
      <w:r>
        <w:rPr>
          <w:rFonts w:ascii="Arial" w:hAnsi="Arial" w:cs="Arial"/>
        </w:rPr>
        <w:t xml:space="preserve">Дебар со </w:t>
      </w:r>
      <w:bookmarkStart w:id="17" w:name="opis_edb1_dolz"/>
      <w:bookmarkEnd w:id="17"/>
      <w:r>
        <w:rPr>
          <w:rFonts w:ascii="Arial" w:hAnsi="Arial" w:cs="Arial"/>
          <w:lang w:val="ru-RU"/>
        </w:rPr>
        <w:t xml:space="preserve">живеалиште на </w:t>
      </w:r>
      <w:bookmarkStart w:id="18" w:name="adresa1_dolz"/>
      <w:bookmarkEnd w:id="18"/>
      <w:r>
        <w:rPr>
          <w:rFonts w:ascii="Arial" w:hAnsi="Arial" w:cs="Arial"/>
        </w:rPr>
        <w:t xml:space="preserve">ул.Ибраим Колари бр.2, </w:t>
      </w:r>
      <w:bookmarkStart w:id="19" w:name="Dolznik2"/>
      <w:bookmarkEnd w:id="19"/>
      <w:r>
        <w:rPr>
          <w:rFonts w:ascii="Arial" w:hAnsi="Arial" w:cs="Arial"/>
        </w:rPr>
        <w:t xml:space="preserve">и Аринета Абдуши од Дебар со живеалиште на ул.Ибраим Колари бр.2, за спроведување на извршување во вредност </w:t>
      </w:r>
      <w:bookmarkStart w:id="20" w:name="VredPredmet"/>
      <w:bookmarkEnd w:id="20"/>
      <w:r>
        <w:rPr>
          <w:rFonts w:ascii="Arial" w:hAnsi="Arial" w:cs="Arial"/>
        </w:rPr>
        <w:t xml:space="preserve">Арсим 3.905.964,00 денари на ден </w:t>
      </w:r>
      <w:bookmarkStart w:id="21" w:name="DatumIzdava"/>
      <w:bookmarkEnd w:id="21"/>
      <w:r>
        <w:rPr>
          <w:rFonts w:ascii="Arial" w:hAnsi="Arial" w:cs="Arial"/>
          <w:lang w:val="en-US"/>
        </w:rPr>
        <w:t>01.04.2025</w:t>
      </w:r>
      <w:r>
        <w:rPr>
          <w:rFonts w:ascii="Arial" w:hAnsi="Arial" w:cs="Arial"/>
        </w:rPr>
        <w:t xml:space="preserve"> година го донесува следниот:</w:t>
      </w: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245EFD" w:rsidRDefault="00245EFD" w:rsidP="00245EF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245EFD" w:rsidRDefault="00245EFD" w:rsidP="00245EF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:rsidR="00245EFD" w:rsidRDefault="00245EFD" w:rsidP="00245EF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СЕ ОПРЕДЕЛУВА втора продажба со усно  јавно наддавање на </w:t>
      </w:r>
      <w:r>
        <w:rPr>
          <w:rFonts w:ascii="Arial" w:hAnsi="Arial" w:cs="Arial"/>
        </w:rPr>
        <w:t xml:space="preserve">недвижноста </w:t>
      </w:r>
      <w:bookmarkStart w:id="22" w:name="ODolz1"/>
      <w:bookmarkEnd w:id="22"/>
      <w:r>
        <w:rPr>
          <w:rFonts w:ascii="Arial" w:hAnsi="Arial" w:cs="Arial"/>
        </w:rPr>
        <w:t xml:space="preserve">опишана </w:t>
      </w:r>
      <w:r>
        <w:rPr>
          <w:rFonts w:ascii="Arial" w:hAnsi="Arial" w:cs="Arial"/>
          <w:b/>
        </w:rPr>
        <w:t>во Лист Б од имотен лист број 7807 за КО Дебар 2 како</w:t>
      </w:r>
      <w:r>
        <w:rPr>
          <w:rFonts w:ascii="Arial" w:hAnsi="Arial" w:cs="Arial"/>
        </w:rPr>
        <w:t xml:space="preserve"> КП.бр.7288, на викано место / улица ГРАД, катастарска култура гз, гиз, во површина од 262м2, КП.бр.7288, на викано место / улица ГРАД, катастарска култура гз, зпз1, во површина од 138м2, КП.бр.7288, на викано место / улица ГРАД, катастарска култура гз, зпз2, во површина од 63м2 и КП.бр.7288, на викано место / улица ГРАД, катастарска култура гз, зпз3, во површина од 57м2 </w:t>
      </w:r>
      <w:r>
        <w:rPr>
          <w:rFonts w:ascii="Arial" w:hAnsi="Arial" w:cs="Arial"/>
          <w:b/>
        </w:rPr>
        <w:t>и недвижноста опишана Лист В од имотен лист број 7807 за КО Дебар 2 како</w:t>
      </w:r>
      <w:r>
        <w:rPr>
          <w:rFonts w:ascii="Arial" w:hAnsi="Arial" w:cs="Arial"/>
        </w:rPr>
        <w:t xml:space="preserve"> КП.бр.7288, дел 0, адреса(улица и куќен број на зграда) И.Колари, бр.на зграда/друг објект 1, намена на згр.преземена при конверзија на податоците од стариот ел.систем А1-1, влез 1, кат К, број 1, намена на посебен/заеднички дел од зграда СТ, внатрешна површина од 87м2, КП.бр.7288, дел 0, адреса(улица и куќен број на зграда) И.Колари, бр.на зграда/друг објект 1, намена на згр.преземена при конверзија на податоците од стариот ел.систем А1-1, влез 1, кат К, број 1, намена на посебен/заеднички дел од зграда ПП, внатрешна површина од 6м2, КП.бр.7288, дел 0, адреса(улица и куќен број на зграда) И.Колари, бр.на зграда/друг објект 1, намена на згр.преземена при конверзија на податоците од стариот ел.систем А1-1, влез 1, кат ПР, намена на посебен/заеднички дел од зграда СТ, внатрешна површина од 104м2, КП.бр.7288, дел 0, адреса(улица и куќен број на зграда) И.Колари, бр.на зграда/друг објект 2, намена на згр.преземена при конверзија на податоците од стариот ел.систем А5-4, влез 1, кат К 1, број 1, намена на посебен/заеднички дел од зграда П, внатрешна површина од 52м2, КП.бр.7288, дел 0, адреса(улица и куќен број на зграда) И.Колари, бр.на зграда/друг објект 2, намена на згр.преземена при конверзија на податоците од стариот ел.систем А5-4, влез 1, кат ПР, број 1, намена на посебен/заеднички дел од зграда П, внатрешна површина од 51м2 и КП.бр.7288, дел 0, адреса(улица и куќен број на зграда) И.Колари, бр.на зграда/друг објект 3, намена на згр.преземена при конверзија на податоците од стариот ел.систем А5-4, влез 1, кат ПР, број 1, намена на посебен/заеднички дел од зграда П, внатрешна површина од 51м2 во сопственост на должник и заложен должник Арсим Абдуши од Дебар</w:t>
      </w:r>
    </w:p>
    <w:p w:rsidR="00245EFD" w:rsidRDefault="00245EFD" w:rsidP="00245EFD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>2</w:t>
      </w:r>
      <w:r w:rsidR="00794130">
        <w:rPr>
          <w:rFonts w:ascii="Arial" w:eastAsia="Times New Roman" w:hAnsi="Arial" w:cs="Arial"/>
          <w:lang w:val="ru-RU"/>
        </w:rPr>
        <w:t>2</w:t>
      </w:r>
      <w:r>
        <w:rPr>
          <w:rFonts w:ascii="Arial" w:eastAsia="Times New Roman" w:hAnsi="Arial" w:cs="Arial"/>
          <w:lang w:val="ru-RU"/>
        </w:rPr>
        <w:t>.0</w:t>
      </w:r>
      <w:r w:rsidR="00C91098">
        <w:rPr>
          <w:rFonts w:ascii="Arial" w:eastAsia="Times New Roman" w:hAnsi="Arial" w:cs="Arial"/>
          <w:lang w:val="ru-RU"/>
        </w:rPr>
        <w:t>4</w:t>
      </w:r>
      <w:r>
        <w:rPr>
          <w:rFonts w:ascii="Arial" w:eastAsia="Times New Roman" w:hAnsi="Arial" w:cs="Arial"/>
          <w:lang w:val="ru-RU"/>
        </w:rPr>
        <w:t xml:space="preserve">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10.00 </w:t>
      </w:r>
      <w:r>
        <w:rPr>
          <w:rFonts w:ascii="Arial" w:eastAsia="Times New Roman" w:hAnsi="Arial" w:cs="Arial"/>
        </w:rPr>
        <w:t xml:space="preserve">часот  во просториите на </w:t>
      </w:r>
      <w:r>
        <w:rPr>
          <w:rFonts w:ascii="Arial" w:hAnsi="Arial" w:cs="Arial"/>
        </w:rPr>
        <w:t>Извршителот Гордана Џутеска од Охрид, ул.Димитар Влахов бр.14</w:t>
      </w:r>
      <w:r>
        <w:rPr>
          <w:rFonts w:ascii="Arial" w:eastAsia="Times New Roman" w:hAnsi="Arial" w:cs="Arial"/>
        </w:rPr>
        <w:t xml:space="preserve">. </w:t>
      </w:r>
    </w:p>
    <w:p w:rsidR="00245EFD" w:rsidRDefault="00245EFD" w:rsidP="00245EF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по предлог на доверителот е намалена согласно ЗИ и  изнесува </w:t>
      </w:r>
      <w:r>
        <w:rPr>
          <w:rFonts w:ascii="Arial" w:eastAsia="Times New Roman" w:hAnsi="Arial" w:cs="Arial"/>
          <w:lang w:val="ru-RU"/>
        </w:rPr>
        <w:t xml:space="preserve">5.267.700,00 </w:t>
      </w:r>
      <w:r>
        <w:rPr>
          <w:rFonts w:ascii="Arial" w:eastAsia="Times New Roman" w:hAnsi="Arial" w:cs="Arial"/>
        </w:rPr>
        <w:t>денари, под која недвижноста не може да се продаде на второто јавно наддавање.</w:t>
      </w:r>
    </w:p>
    <w:p w:rsidR="00245EFD" w:rsidRDefault="00245EFD" w:rsidP="00245EF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lastRenderedPageBreak/>
        <w:t xml:space="preserve">Недвижноста е оптоварена со следните товари и службености </w:t>
      </w:r>
    </w:p>
    <w:p w:rsidR="00245EFD" w:rsidRDefault="00245EFD" w:rsidP="00245EF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Договор за залог врз недвижност-хипотека ОДУ.бр.115</w:t>
      </w:r>
      <w:r>
        <w:rPr>
          <w:rFonts w:ascii="Arial" w:eastAsia="Times New Roman" w:hAnsi="Arial" w:cs="Arial"/>
          <w:lang w:val="en-US"/>
        </w:rPr>
        <w:t>/</w:t>
      </w:r>
      <w:r>
        <w:rPr>
          <w:rFonts w:ascii="Arial" w:eastAsia="Times New Roman" w:hAnsi="Arial" w:cs="Arial"/>
          <w:lang w:val="ru-RU"/>
        </w:rPr>
        <w:t>2022 од 05.05.2022 година на Нотар Агрон Чутра</w:t>
      </w:r>
    </w:p>
    <w:p w:rsidR="00245EFD" w:rsidRDefault="00245EFD" w:rsidP="00245EF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Налог за за извршување врз недвижност и.бр.775/2024 од 20.06.2024 година на Извршител Гордана Џутеска</w:t>
      </w:r>
    </w:p>
    <w:p w:rsidR="00245EFD" w:rsidRDefault="00245EFD" w:rsidP="00245EF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245EFD" w:rsidRDefault="00245EFD" w:rsidP="00245EF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45EFD" w:rsidRDefault="00245EFD" w:rsidP="00245EF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245EFD" w:rsidRDefault="00245EFD" w:rsidP="00245EF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245EFD" w:rsidRDefault="00245EFD" w:rsidP="00245EFD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На понудувачите чија понуда не е прифатена, гаранцијата им се враќа веднаш по заклучувањето на јавното наддавање.Најповолниот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45EFD" w:rsidRDefault="00245EFD" w:rsidP="00245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Даноците и другите издатоци во врска со продажбата на недвижноста паѓаат на товар на купувачот.</w:t>
      </w:r>
    </w:p>
    <w:p w:rsidR="00245EFD" w:rsidRDefault="00245EFD" w:rsidP="00245EF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245EFD" w:rsidRDefault="00245EFD" w:rsidP="00245EF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 </w:t>
      </w: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5EFD" w:rsidRDefault="00245EFD" w:rsidP="00245EFD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245EFD" w:rsidTr="00245EFD">
        <w:trPr>
          <w:trHeight w:val="851"/>
        </w:trPr>
        <w:tc>
          <w:tcPr>
            <w:tcW w:w="4297" w:type="dxa"/>
            <w:hideMark/>
          </w:tcPr>
          <w:p w:rsidR="00245EFD" w:rsidRDefault="00245EF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2C69B3" w:rsidRPr="002C69B3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  <w:t>доверител</w:t>
      </w: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</w:t>
      </w: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Општина Дебар</w:t>
      </w: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УЈП Р.Д Битола</w:t>
      </w: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245EFD" w:rsidRDefault="00245EFD" w:rsidP="00245EFD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245EFD" w:rsidRDefault="00245EFD" w:rsidP="00245EF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4" w:name="OSudPouka"/>
      <w:bookmarkEnd w:id="24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245EFD" w:rsidRDefault="00245EFD" w:rsidP="00245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Pr="00491B15" w:rsidRDefault="00B51157" w:rsidP="00245E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EFD" w:rsidRDefault="00245EFD" w:rsidP="00245EFD">
      <w:pPr>
        <w:spacing w:after="0" w:line="240" w:lineRule="auto"/>
      </w:pPr>
      <w:r>
        <w:separator/>
      </w:r>
    </w:p>
  </w:endnote>
  <w:endnote w:type="continuationSeparator" w:id="1">
    <w:p w:rsidR="00245EFD" w:rsidRDefault="00245EFD" w:rsidP="0024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FD" w:rsidRPr="00245EFD" w:rsidRDefault="00245EFD" w:rsidP="00245EF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C69B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C69B3">
      <w:rPr>
        <w:rFonts w:ascii="Arial" w:hAnsi="Arial" w:cs="Arial"/>
        <w:sz w:val="14"/>
      </w:rPr>
      <w:fldChar w:fldCharType="separate"/>
    </w:r>
    <w:r w:rsidR="00C91098">
      <w:rPr>
        <w:rFonts w:ascii="Arial" w:hAnsi="Arial" w:cs="Arial"/>
        <w:noProof/>
        <w:sz w:val="14"/>
      </w:rPr>
      <w:t>2</w:t>
    </w:r>
    <w:r w:rsidR="002C69B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EFD" w:rsidRDefault="00245EFD" w:rsidP="00245EFD">
      <w:pPr>
        <w:spacing w:after="0" w:line="240" w:lineRule="auto"/>
      </w:pPr>
      <w:r>
        <w:separator/>
      </w:r>
    </w:p>
  </w:footnote>
  <w:footnote w:type="continuationSeparator" w:id="1">
    <w:p w:rsidR="00245EFD" w:rsidRDefault="00245EFD" w:rsidP="00245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775B0"/>
    <w:rsid w:val="000A48CC"/>
    <w:rsid w:val="000A4928"/>
    <w:rsid w:val="000B36EC"/>
    <w:rsid w:val="00132B66"/>
    <w:rsid w:val="00180BCE"/>
    <w:rsid w:val="00211393"/>
    <w:rsid w:val="0021499C"/>
    <w:rsid w:val="00226087"/>
    <w:rsid w:val="00232336"/>
    <w:rsid w:val="00245EFD"/>
    <w:rsid w:val="002514BB"/>
    <w:rsid w:val="00253CB5"/>
    <w:rsid w:val="002624CE"/>
    <w:rsid w:val="00272123"/>
    <w:rsid w:val="002A014B"/>
    <w:rsid w:val="002A0432"/>
    <w:rsid w:val="002C69B3"/>
    <w:rsid w:val="003106B9"/>
    <w:rsid w:val="003A39C4"/>
    <w:rsid w:val="003B40CD"/>
    <w:rsid w:val="003D21AC"/>
    <w:rsid w:val="003D4A9E"/>
    <w:rsid w:val="00451FBC"/>
    <w:rsid w:val="0046102D"/>
    <w:rsid w:val="00491B15"/>
    <w:rsid w:val="004F2C9E"/>
    <w:rsid w:val="004F4016"/>
    <w:rsid w:val="005311C9"/>
    <w:rsid w:val="0061005D"/>
    <w:rsid w:val="00665925"/>
    <w:rsid w:val="006A157B"/>
    <w:rsid w:val="006F1469"/>
    <w:rsid w:val="00710AAE"/>
    <w:rsid w:val="00765920"/>
    <w:rsid w:val="0079413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91098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45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EF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45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EF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VzUw/mBmwwRvURgKIktwV3KUqe8=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7y9wpBGHGWiLXAPRFGcsuTb4sIk=</DigestValue>
    </Reference>
    <Reference URI="#idInvalidSigLnImg" Type="http://www.w3.org/2000/09/xmldsig#Object">
      <DigestMethod Algorithm="http://www.w3.org/2000/09/xmldsig#sha1"/>
      <DigestValue>kOX2N+Xy6BIKjmKTB1Tmx6yPshA=</DigestValue>
    </Reference>
  </SignedInfo>
  <SignatureValue>
    mYNDRPYMRDizKpeC0DHfQBXgHkycntVgp/BP5P2kfncgIx63sNvdqOBy2jTylNpIHm9HkIwL
    +efsmlRJ1QyGS8nwqIZ1LQnV6pNCJSU7GfpwFXUPDNRwbt1owkdSvD95sGKF36J/W0TtO7Qn
    EJqddelK+0ljnUSVaBTjdLi0vWW1BRkuOBvkr8jHi0iWm16ViwjeeC5KPUcGRFR/vFfOmfpE
    65PxHSp7d+M4dwAh7KUmhSUsUKlw3NwhgCMUSR+k8sZ6HsBI9wa7OblwyxYj74gTNpMMim+J
    zWCzoKGtT5mIqpH08xj9uRUqFBkS+QwbuaxhZQHYBiWA4CitGHq1/g==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jW9CbPSmyJEnFRtFzDcAZbaXq7s=</DigestValue>
      </Reference>
      <Reference URI="/word/endnotes.xml?ContentType=application/vnd.openxmlformats-officedocument.wordprocessingml.endnotes+xml">
        <DigestMethod Algorithm="http://www.w3.org/2000/09/xmldsig#sha1"/>
        <DigestValue>Ldx1mapaBcaXhv0aCd1ZKrA87GY=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D6AxiNIhPqCjCZV4I6WwE5WHPnY=</DigestValue>
      </Reference>
      <Reference URI="/word/footnotes.xml?ContentType=application/vnd.openxmlformats-officedocument.wordprocessingml.footnotes+xml">
        <DigestMethod Algorithm="http://www.w3.org/2000/09/xmldsig#sha1"/>
        <DigestValue>/v2avgOUVKPwgTvjTOJzmxcBh9s=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1W4MOvtdqkTX3AxoMm9hLA5i5N0=</DigestValue>
      </Reference>
      <Reference URI="/word/settings.xml?ContentType=application/vnd.openxmlformats-officedocument.wordprocessingml.settings+xml">
        <DigestMethod Algorithm="http://www.w3.org/2000/09/xmldsig#sha1"/>
        <DigestValue>B3zieWW8J932IQxNvBsrdTak0Lk=</DigestValue>
      </Reference>
      <Reference URI="/word/styles.xml?ContentType=application/vnd.openxmlformats-officedocument.wordprocessingml.styles+xml">
        <DigestMethod Algorithm="http://www.w3.org/2000/09/xmldsig#sha1"/>
        <DigestValue>dF8CNYWgJPnPoHfu1BzdYxAt5vY=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yeaaE9/njYvQfHL6Wsl11iaPXDo=</DigestValue>
      </Reference>
    </Manifest>
    <SignatureProperties>
      <SignatureProperty Id="idSignatureTime" Target="#idPackageSignature">
        <mdssi:SignatureTime>
          <mdssi:Format>YYYY-MM-DDThh:mm:ssTZD</mdssi:Format>
          <mdssi:Value>2025-04-02T12:23:58Z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ONhpLbaAGDJEAkAAAAAAAAAABUAAAAkAAAAAAAAADidegMAAAAA4P///wcAAACccvMFCAAAAJBy8wUBAAAAAAUAoGMAAACUttoADyznYQAAAADMttoA0LbaAEITAa4BAAAAAQAAAADFEAmIRsZiiEbGYvnAAAAAAAAAAAAAAAAAAACkRCJiAMUQCcy22gDOnN9hiEbGYoCr8wWIRsZiBQAAAOi22gCIRsZi6LbaAI5g42GzYONh1LraAAAAUmL4ttoAJYDjYYhGxmKDt9oAkLnaAMFb42GDt9oAgKvzBYCr8wXdW+NhiEbGYqO32gAAAAAAOJ16A+jEAXd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N8AZAAAACYAAABYAAAAAPHaAHh9HAEQJx0BAAAAAAAAAAAAAN8AAgAAAAAAAAALAAAAAADfAOQB3wAAAAAATgAAAHwN3wAAAAAApEQiYkBhRAa8A8divOSo/0BhRAYAYUQGEF1DBgEAAACkRCJiAQAAALwDx2KBZUMG2O7aAAAA32FAYUQGCEDGYtxFImKg/EIGQGFEBtxFImIIQMZiAQAAAAEAAAAI79oAhtDfYQhAxmIBAAAA3EUiYqD8QgYAAHd3oPxCBkgiegMAADBACO/aAFYp3GEs79oApEQiYuB2RAa8A8di3EUiYuB2RAYAdkQGwF5DBgAAAAA4nXoD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AJEhu5BgBU7QXVR+RhAQAAAAAAAACAg4sHAJDzBQAAAAASG7kGAAAAAAAAAABTAGkAZwBuAGEAdAB1AHIAZQBMAGkAbgBlAAAA7He7YgAAAACqGt1hThrdYQAABACct9oAV2ngYWA5EAnrdt1hdGngYVuiOCk4uNoAAQAEAAAABACao9xh0LWLBwAABACYt9oAYg3qYQDLFwgAzBcIOLjaADi42gABAAQAAAAEAAi42gAAAAAA/////8y32gAAANoAEBPqYQDLFwjrdt1hGhPqYc+tOCk4uNoAYDkQCYCsEAkAAAAAMAAAABy42gAAAAAAf1fcYQAAAAA4nXoD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ONhpLbaAGDJEAkAAAAAAAAAABUAAAAkAAAAAAAAADidegMAAAAA4P///wcAAACccvMFCAAAAJBy8wUBAAAAAAUAoGMAAACUttoADyznYQAAAADMttoA0LbaAEITAa4BAAAAAQAAAADFEAmIRsZiiEbGYvnAAAAAAAAAAAAAAAAAAACkRCJiAMUQCcy22gDOnN9hiEbGYoCr8wWIRsZiBQAAAOi22gCIRsZi6LbaAI5g42GzYONh1LraAAAAUmL4ttoAJYDjYYhGxmKDt9oAkLnaAMFb42GDt9oAgKvzBYCr8wXdW+NhiEbGYqO32gAAAAAAOJ16A+jEAXd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5</cp:revision>
  <dcterms:created xsi:type="dcterms:W3CDTF">2025-04-01T13:01:00Z</dcterms:created>
  <dcterms:modified xsi:type="dcterms:W3CDTF">2025-04-02T12:23:00Z</dcterms:modified>
</cp:coreProperties>
</file>