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E75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A215DF">
              <w:rPr>
                <w:rFonts w:ascii="Arial" w:eastAsia="Times New Roman" w:hAnsi="Arial" w:cs="Arial"/>
                <w:b/>
              </w:rPr>
              <w:t xml:space="preserve">          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A215DF" w:rsidP="00E75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A215DF">
              <w:rPr>
                <w:rFonts w:ascii="Arial" w:eastAsia="Times New Roman" w:hAnsi="Arial" w:cs="Arial"/>
                <w:b/>
                <w:color w:val="000000"/>
              </w:rPr>
              <w:t xml:space="preserve"> 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215DF">
              <w:rPr>
                <w:rFonts w:ascii="Arial" w:eastAsia="Times New Roman" w:hAnsi="Arial" w:cs="Arial"/>
                <w:b/>
                <w:lang w:val="en-US"/>
              </w:rPr>
              <w:t>972/2024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A215DF" w:rsidP="00E75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A215DF" w:rsidP="00E75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A215DF" w:rsidP="00E75A0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A215DF">
              <w:rPr>
                <w:rFonts w:ascii="Arial" w:eastAsia="Times New Roman" w:hAnsi="Arial" w:cs="Arial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E75A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A215DF" w:rsidRPr="00457D28" w:rsidRDefault="002E6F51" w:rsidP="00A215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215DF">
        <w:rPr>
          <w:rFonts w:ascii="Arial" w:hAnsi="Arial" w:cs="Arial"/>
        </w:rPr>
        <w:t>Благој Бањански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A215DF">
        <w:rPr>
          <w:rFonts w:ascii="Arial" w:hAnsi="Arial" w:cs="Arial"/>
        </w:rPr>
        <w:t>Неготино, ул. Фемо Кулаков бр.15/1-1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215DF" w:rsidRPr="00A215DF">
        <w:rPr>
          <w:rFonts w:ascii="Arial" w:hAnsi="Arial" w:cs="Arial"/>
          <w:b/>
        </w:rPr>
        <w:t>доверителот Комерцијална банка АД Скопје</w:t>
      </w:r>
      <w:r w:rsidRPr="00457D28">
        <w:rPr>
          <w:rFonts w:ascii="Arial" w:hAnsi="Arial" w:cs="Arial"/>
        </w:rPr>
        <w:t xml:space="preserve"> од </w:t>
      </w:r>
      <w:bookmarkStart w:id="8" w:name="DovGrad1"/>
      <w:bookmarkEnd w:id="8"/>
      <w:r w:rsidR="00A215DF">
        <w:rPr>
          <w:rFonts w:ascii="Arial" w:hAnsi="Arial" w:cs="Arial"/>
        </w:rPr>
        <w:t>Скопје</w:t>
      </w:r>
      <w:r w:rsidRPr="00457D28">
        <w:rPr>
          <w:rFonts w:ascii="Arial" w:hAnsi="Arial" w:cs="Arial"/>
          <w:lang w:val="ru-RU"/>
        </w:rPr>
        <w:t xml:space="preserve"> </w:t>
      </w:r>
      <w:r w:rsidRPr="00457D28">
        <w:rPr>
          <w:rFonts w:ascii="Arial" w:hAnsi="Arial" w:cs="Arial"/>
        </w:rPr>
        <w:t xml:space="preserve">со </w:t>
      </w:r>
      <w:bookmarkStart w:id="9" w:name="opis_edb1"/>
      <w:bookmarkEnd w:id="9"/>
      <w:r w:rsidR="00A215DF">
        <w:rPr>
          <w:rFonts w:ascii="Arial" w:hAnsi="Arial" w:cs="Arial"/>
        </w:rPr>
        <w:t xml:space="preserve">седиште на </w:t>
      </w:r>
      <w:r w:rsidRPr="00457D28">
        <w:rPr>
          <w:rFonts w:ascii="Arial" w:hAnsi="Arial" w:cs="Arial"/>
        </w:rPr>
        <w:t xml:space="preserve"> </w:t>
      </w:r>
      <w:bookmarkStart w:id="10" w:name="adresa1"/>
      <w:bookmarkEnd w:id="10"/>
      <w:r w:rsidR="00A215DF">
        <w:rPr>
          <w:rFonts w:ascii="Arial" w:hAnsi="Arial" w:cs="Arial"/>
        </w:rPr>
        <w:t>Васил Иљоски бр.3</w:t>
      </w:r>
      <w:r w:rsidRPr="00457D28">
        <w:rPr>
          <w:rFonts w:ascii="Arial" w:hAnsi="Arial" w:cs="Arial"/>
          <w:lang w:val="ru-RU"/>
        </w:rPr>
        <w:t>,</w:t>
      </w:r>
      <w:r w:rsidRPr="00457D2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57D2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A215DF">
        <w:rPr>
          <w:rFonts w:ascii="Arial" w:hAnsi="Arial" w:cs="Arial"/>
        </w:rPr>
        <w:t>ОДУ.бр.243/11 од 20.06.2011 година на Нотар Звонимир Јованов од Велес</w:t>
      </w:r>
      <w:r w:rsidRPr="00457D2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A215DF" w:rsidRPr="00A215DF">
        <w:rPr>
          <w:rFonts w:ascii="Arial" w:hAnsi="Arial" w:cs="Arial"/>
          <w:b/>
        </w:rPr>
        <w:t>заложен должник Милан Јованов</w:t>
      </w:r>
      <w:r w:rsidRPr="00A215DF">
        <w:rPr>
          <w:rFonts w:ascii="Arial" w:hAnsi="Arial" w:cs="Arial"/>
          <w:b/>
        </w:rPr>
        <w:t xml:space="preserve"> од </w:t>
      </w:r>
      <w:bookmarkStart w:id="17" w:name="DolzGrad1"/>
      <w:bookmarkEnd w:id="17"/>
      <w:r w:rsidR="00A215DF" w:rsidRPr="00A215DF">
        <w:rPr>
          <w:rFonts w:ascii="Arial" w:hAnsi="Arial" w:cs="Arial"/>
          <w:b/>
        </w:rPr>
        <w:t>Велес</w:t>
      </w:r>
      <w:r w:rsidRPr="00457D28">
        <w:rPr>
          <w:rFonts w:ascii="Arial" w:hAnsi="Arial" w:cs="Arial"/>
        </w:rPr>
        <w:t xml:space="preserve"> со </w:t>
      </w:r>
      <w:bookmarkStart w:id="18" w:name="opis_edb1_dolz"/>
      <w:bookmarkEnd w:id="18"/>
      <w:r w:rsidR="00A215DF">
        <w:rPr>
          <w:rFonts w:ascii="Arial" w:hAnsi="Arial" w:cs="Arial"/>
          <w:lang w:val="ru-RU"/>
        </w:rPr>
        <w:t>живеалиште на</w:t>
      </w:r>
      <w:r w:rsidRPr="00457D28">
        <w:rPr>
          <w:rFonts w:ascii="Arial" w:hAnsi="Arial" w:cs="Arial"/>
        </w:rPr>
        <w:t xml:space="preserve"> </w:t>
      </w:r>
      <w:bookmarkStart w:id="19" w:name="adresa1_dolz"/>
      <w:bookmarkEnd w:id="19"/>
      <w:r w:rsidR="00A215DF">
        <w:rPr>
          <w:rFonts w:ascii="Arial" w:hAnsi="Arial" w:cs="Arial"/>
        </w:rPr>
        <w:t>ул.Горна Џумаја бр.11</w:t>
      </w:r>
      <w:r w:rsidRPr="00457D28">
        <w:rPr>
          <w:rFonts w:ascii="Arial" w:hAnsi="Arial" w:cs="Arial"/>
        </w:rPr>
        <w:t xml:space="preserve"> </w:t>
      </w:r>
      <w:bookmarkStart w:id="20" w:name="Dolznik2"/>
      <w:bookmarkEnd w:id="20"/>
      <w:r w:rsidR="00A215DF">
        <w:rPr>
          <w:rFonts w:ascii="Arial" w:hAnsi="Arial" w:cs="Arial"/>
        </w:rPr>
        <w:t xml:space="preserve">и </w:t>
      </w:r>
      <w:r w:rsidR="00A215DF" w:rsidRPr="00A215DF">
        <w:rPr>
          <w:rFonts w:ascii="Arial" w:hAnsi="Arial" w:cs="Arial"/>
          <w:b/>
        </w:rPr>
        <w:t>должник Диме Киров од Велес</w:t>
      </w:r>
      <w:r w:rsidR="00A215DF">
        <w:rPr>
          <w:rFonts w:ascii="Arial" w:hAnsi="Arial" w:cs="Arial"/>
        </w:rPr>
        <w:t xml:space="preserve"> со живеалиште на ул.Георги Војтех бр.6,</w:t>
      </w:r>
      <w:r w:rsidRPr="00457D2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754CE4">
        <w:rPr>
          <w:rFonts w:ascii="Arial" w:hAnsi="Arial" w:cs="Arial"/>
        </w:rPr>
        <w:t>1.176.795,оо</w:t>
      </w:r>
      <w:r w:rsidRPr="00457D2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A215DF">
        <w:rPr>
          <w:rFonts w:ascii="Arial" w:hAnsi="Arial" w:cs="Arial"/>
        </w:rPr>
        <w:t>14.10.2025</w:t>
      </w:r>
      <w:r w:rsidRPr="00457D28">
        <w:rPr>
          <w:rFonts w:ascii="Arial" w:hAnsi="Arial" w:cs="Arial"/>
        </w:rPr>
        <w:t xml:space="preserve"> година го донесува следниот:</w:t>
      </w: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A215DF" w:rsidRPr="00FF28C9" w:rsidRDefault="00A215D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215DF" w:rsidRPr="00A215DF" w:rsidRDefault="00B27DCF" w:rsidP="00FF28C9">
      <w:pPr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A215DF">
        <w:rPr>
          <w:rFonts w:ascii="Arial" w:eastAsia="Times New Roman" w:hAnsi="Arial" w:cs="Arial"/>
          <w:b/>
          <w:sz w:val="20"/>
          <w:szCs w:val="20"/>
        </w:rPr>
        <w:t xml:space="preserve">СЕ ОПРЕДЕЛУВА </w:t>
      </w:r>
      <w:r w:rsidR="00A215DF" w:rsidRPr="00A215DF">
        <w:rPr>
          <w:rFonts w:ascii="Arial" w:eastAsia="Times New Roman" w:hAnsi="Arial" w:cs="Arial"/>
          <w:b/>
          <w:sz w:val="20"/>
          <w:szCs w:val="20"/>
        </w:rPr>
        <w:t>втора</w:t>
      </w:r>
      <w:r w:rsidRPr="00A215DF">
        <w:rPr>
          <w:rFonts w:ascii="Arial" w:eastAsia="Times New Roman" w:hAnsi="Arial" w:cs="Arial"/>
          <w:b/>
          <w:sz w:val="20"/>
          <w:szCs w:val="20"/>
        </w:rPr>
        <w:t xml:space="preserve"> продажба со усно  јавно наддавање на недвижноста означена како:</w:t>
      </w:r>
    </w:p>
    <w:tbl>
      <w:tblPr>
        <w:tblW w:w="1091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6"/>
        <w:gridCol w:w="400"/>
        <w:gridCol w:w="400"/>
        <w:gridCol w:w="1760"/>
        <w:gridCol w:w="400"/>
        <w:gridCol w:w="400"/>
        <w:gridCol w:w="1200"/>
        <w:gridCol w:w="240"/>
        <w:gridCol w:w="100"/>
        <w:gridCol w:w="360"/>
        <w:gridCol w:w="140"/>
        <w:gridCol w:w="200"/>
        <w:gridCol w:w="460"/>
        <w:gridCol w:w="640"/>
        <w:gridCol w:w="100"/>
        <w:gridCol w:w="800"/>
        <w:gridCol w:w="620"/>
        <w:gridCol w:w="1959"/>
      </w:tblGrid>
      <w:tr w:rsidR="00A215DF" w:rsidTr="00A215DF">
        <w:trPr>
          <w:trHeight w:val="280"/>
        </w:trPr>
        <w:tc>
          <w:tcPr>
            <w:tcW w:w="10915" w:type="dxa"/>
            <w:gridSpan w:val="18"/>
            <w:shd w:val="clear" w:color="auto" w:fill="316C61"/>
          </w:tcPr>
          <w:p w:rsidR="00A215DF" w:rsidRDefault="00A215DF" w:rsidP="00E75A0F">
            <w:pPr>
              <w:pStyle w:val="TableParagraph"/>
              <w:spacing w:before="26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A215DF" w:rsidTr="00A215DF">
        <w:trPr>
          <w:trHeight w:val="480"/>
        </w:trPr>
        <w:tc>
          <w:tcPr>
            <w:tcW w:w="1536" w:type="dxa"/>
            <w:gridSpan w:val="3"/>
            <w:shd w:val="clear" w:color="auto" w:fill="BBE0CD"/>
          </w:tcPr>
          <w:p w:rsidR="00A215DF" w:rsidRDefault="00A215DF" w:rsidP="00E75A0F">
            <w:pPr>
              <w:pStyle w:val="TableParagraph"/>
              <w:spacing w:before="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4000" w:type="dxa"/>
            <w:gridSpan w:val="5"/>
            <w:shd w:val="clear" w:color="auto" w:fill="BBE0CD"/>
          </w:tcPr>
          <w:p w:rsidR="00A215DF" w:rsidRDefault="00A215DF" w:rsidP="00E75A0F">
            <w:pPr>
              <w:pStyle w:val="TableParagraph"/>
              <w:spacing w:before="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3420" w:type="dxa"/>
            <w:gridSpan w:val="9"/>
            <w:shd w:val="clear" w:color="auto" w:fill="BBE0CD"/>
          </w:tcPr>
          <w:p w:rsidR="00A215DF" w:rsidRDefault="00A215DF" w:rsidP="00E75A0F">
            <w:pPr>
              <w:pStyle w:val="TableParagraph"/>
              <w:spacing w:before="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959" w:type="dxa"/>
            <w:shd w:val="clear" w:color="auto" w:fill="BBE0CD"/>
          </w:tcPr>
          <w:p w:rsidR="00A215DF" w:rsidRDefault="00A215DF" w:rsidP="00E75A0F">
            <w:pPr>
              <w:pStyle w:val="TableParagraph"/>
              <w:spacing w:before="81" w:line="247" w:lineRule="auto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</w:t>
            </w:r>
            <w:r>
              <w:rPr>
                <w:sz w:val="14"/>
                <w:lang w:val="mk-MK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z w:val="14"/>
                <w:lang w:val="mk-MK"/>
              </w:rPr>
              <w:t xml:space="preserve"> 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A215DF" w:rsidTr="00A215DF">
        <w:trPr>
          <w:trHeight w:val="260"/>
        </w:trPr>
        <w:tc>
          <w:tcPr>
            <w:tcW w:w="1536" w:type="dxa"/>
            <w:gridSpan w:val="3"/>
          </w:tcPr>
          <w:p w:rsidR="00A215DF" w:rsidRPr="00F27131" w:rsidRDefault="00A215DF" w:rsidP="00E75A0F">
            <w:pPr>
              <w:pStyle w:val="TableParagraph"/>
              <w:spacing w:before="52"/>
              <w:ind w:left="20"/>
              <w:jc w:val="center"/>
              <w:rPr>
                <w:sz w:val="14"/>
                <w:lang w:val="mk-MK"/>
              </w:rPr>
            </w:pPr>
          </w:p>
        </w:tc>
        <w:tc>
          <w:tcPr>
            <w:tcW w:w="4000" w:type="dxa"/>
            <w:gridSpan w:val="5"/>
          </w:tcPr>
          <w:p w:rsidR="00A215DF" w:rsidRDefault="00A215DF" w:rsidP="00E75A0F">
            <w:pPr>
              <w:pStyle w:val="TableParagraph"/>
              <w:spacing w:before="63"/>
              <w:ind w:left="20" w:right="1"/>
              <w:jc w:val="center"/>
              <w:rPr>
                <w:sz w:val="12"/>
              </w:rPr>
            </w:pPr>
            <w:r>
              <w:rPr>
                <w:sz w:val="12"/>
              </w:rPr>
              <w:t>ЈОВАНОВ</w:t>
            </w:r>
            <w:r>
              <w:rPr>
                <w:spacing w:val="-2"/>
                <w:sz w:val="12"/>
              </w:rPr>
              <w:t>МИЛАН</w:t>
            </w:r>
          </w:p>
        </w:tc>
        <w:tc>
          <w:tcPr>
            <w:tcW w:w="3420" w:type="dxa"/>
            <w:gridSpan w:val="9"/>
          </w:tcPr>
          <w:p w:rsidR="00A215DF" w:rsidRDefault="00A215DF" w:rsidP="00E75A0F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Г.ЏУМАЈА11,</w:t>
            </w:r>
            <w:r>
              <w:rPr>
                <w:spacing w:val="-2"/>
                <w:sz w:val="14"/>
              </w:rPr>
              <w:t>ВЕЛЕС</w:t>
            </w:r>
          </w:p>
        </w:tc>
        <w:tc>
          <w:tcPr>
            <w:tcW w:w="1959" w:type="dxa"/>
          </w:tcPr>
          <w:p w:rsidR="00A215DF" w:rsidRDefault="00A215DF" w:rsidP="00E75A0F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  <w:tr w:rsidR="00A215DF" w:rsidTr="00A215DF">
        <w:trPr>
          <w:trHeight w:val="280"/>
        </w:trPr>
        <w:tc>
          <w:tcPr>
            <w:tcW w:w="10915" w:type="dxa"/>
            <w:gridSpan w:val="18"/>
            <w:shd w:val="clear" w:color="auto" w:fill="316C61"/>
          </w:tcPr>
          <w:p w:rsidR="00A215DF" w:rsidRDefault="00A215DF" w:rsidP="00E75A0F">
            <w:pPr>
              <w:pStyle w:val="TableParagraph"/>
              <w:spacing w:before="26"/>
              <w:ind w:lef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ЛИСТБ:ПОДАТОЦИЗАЗЕМЈИШТЕТО(КАТАСТАРСКАПАРЦЕЛА)ИЗАПРАВОТОНА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A215DF" w:rsidTr="00A215DF">
        <w:trPr>
          <w:trHeight w:val="480"/>
        </w:trPr>
        <w:tc>
          <w:tcPr>
            <w:tcW w:w="1136" w:type="dxa"/>
            <w:gridSpan w:val="2"/>
            <w:shd w:val="clear" w:color="auto" w:fill="BBE0CD"/>
          </w:tcPr>
          <w:p w:rsidR="00A215DF" w:rsidRDefault="00A215DF" w:rsidP="00E75A0F">
            <w:pPr>
              <w:pStyle w:val="TableParagraph"/>
              <w:spacing w:before="34" w:line="247" w:lineRule="auto"/>
              <w:ind w:left="165" w:right="143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5000" w:type="dxa"/>
            <w:gridSpan w:val="9"/>
            <w:vMerge w:val="restart"/>
            <w:shd w:val="clear" w:color="auto" w:fill="BBE0CD"/>
          </w:tcPr>
          <w:p w:rsidR="00A215DF" w:rsidRDefault="00A215DF" w:rsidP="00E75A0F">
            <w:pPr>
              <w:pStyle w:val="TableParagraph"/>
              <w:spacing w:before="15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Викано место/улица</w:t>
            </w:r>
          </w:p>
        </w:tc>
        <w:tc>
          <w:tcPr>
            <w:tcW w:w="2200" w:type="dxa"/>
            <w:gridSpan w:val="5"/>
            <w:shd w:val="clear" w:color="auto" w:fill="BBE0CD"/>
          </w:tcPr>
          <w:p w:rsidR="00A215DF" w:rsidRDefault="00A215DF" w:rsidP="00E75A0F">
            <w:pPr>
              <w:pStyle w:val="TableParagraph"/>
              <w:spacing w:before="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ind w:left="700"/>
              <w:rPr>
                <w:sz w:val="14"/>
              </w:rPr>
            </w:pPr>
            <w:r>
              <w:rPr>
                <w:spacing w:val="-2"/>
                <w:sz w:val="14"/>
              </w:rPr>
              <w:t>Катастарска</w:t>
            </w:r>
          </w:p>
        </w:tc>
        <w:tc>
          <w:tcPr>
            <w:tcW w:w="2579" w:type="dxa"/>
            <w:gridSpan w:val="2"/>
            <w:vMerge w:val="restart"/>
            <w:shd w:val="clear" w:color="auto" w:fill="BBE0CD"/>
          </w:tcPr>
          <w:p w:rsidR="00A215DF" w:rsidRDefault="00A215DF" w:rsidP="00E75A0F">
            <w:pPr>
              <w:pStyle w:val="TableParagraph"/>
              <w:spacing w:before="72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spacing w:line="247" w:lineRule="auto"/>
              <w:ind w:left="412" w:right="24" w:hanging="328"/>
              <w:rPr>
                <w:sz w:val="14"/>
              </w:rPr>
            </w:pPr>
            <w:r>
              <w:rPr>
                <w:sz w:val="14"/>
              </w:rPr>
              <w:t>Површинаво</w:t>
            </w:r>
            <w:r>
              <w:rPr>
                <w:spacing w:val="-6"/>
                <w:sz w:val="14"/>
              </w:rPr>
              <w:t>м2</w:t>
            </w:r>
          </w:p>
        </w:tc>
      </w:tr>
      <w:tr w:rsidR="00A215DF" w:rsidTr="00A215DF">
        <w:trPr>
          <w:trHeight w:val="280"/>
        </w:trPr>
        <w:tc>
          <w:tcPr>
            <w:tcW w:w="736" w:type="dxa"/>
            <w:shd w:val="clear" w:color="auto" w:fill="BBE0CD"/>
          </w:tcPr>
          <w:p w:rsidR="00A215DF" w:rsidRDefault="00A215DF" w:rsidP="00E75A0F">
            <w:pPr>
              <w:pStyle w:val="TableParagraph"/>
              <w:spacing w:before="73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shd w:val="clear" w:color="auto" w:fill="BBE0CD"/>
          </w:tcPr>
          <w:p w:rsidR="00A215DF" w:rsidRDefault="00A215DF" w:rsidP="00E75A0F">
            <w:pPr>
              <w:pStyle w:val="TableParagraph"/>
              <w:spacing w:before="73"/>
              <w:ind w:left="96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5000" w:type="dxa"/>
            <w:gridSpan w:val="9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gridSpan w:val="3"/>
            <w:shd w:val="clear" w:color="auto" w:fill="BBE0CD"/>
          </w:tcPr>
          <w:p w:rsidR="00A215DF" w:rsidRDefault="00A215DF" w:rsidP="00E75A0F">
            <w:pPr>
              <w:pStyle w:val="TableParagraph"/>
              <w:spacing w:before="62"/>
              <w:ind w:left="398"/>
              <w:rPr>
                <w:sz w:val="14"/>
              </w:rPr>
            </w:pPr>
            <w:r>
              <w:rPr>
                <w:spacing w:val="-2"/>
                <w:sz w:val="14"/>
              </w:rPr>
              <w:t>култура</w:t>
            </w:r>
          </w:p>
        </w:tc>
        <w:tc>
          <w:tcPr>
            <w:tcW w:w="900" w:type="dxa"/>
            <w:gridSpan w:val="2"/>
            <w:shd w:val="clear" w:color="auto" w:fill="BBE0CD"/>
          </w:tcPr>
          <w:p w:rsidR="00A215DF" w:rsidRDefault="00A215DF" w:rsidP="00E75A0F">
            <w:pPr>
              <w:pStyle w:val="TableParagraph"/>
              <w:spacing w:before="62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класа</w:t>
            </w:r>
          </w:p>
        </w:tc>
        <w:tc>
          <w:tcPr>
            <w:tcW w:w="2579" w:type="dxa"/>
            <w:gridSpan w:val="2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</w:tr>
      <w:tr w:rsidR="00A215DF" w:rsidTr="00A215DF">
        <w:trPr>
          <w:trHeight w:val="340"/>
        </w:trPr>
        <w:tc>
          <w:tcPr>
            <w:tcW w:w="736" w:type="dxa"/>
          </w:tcPr>
          <w:p w:rsidR="00A215DF" w:rsidRDefault="00A215DF" w:rsidP="00E75A0F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5760</w:t>
            </w:r>
          </w:p>
        </w:tc>
        <w:tc>
          <w:tcPr>
            <w:tcW w:w="400" w:type="dxa"/>
          </w:tcPr>
          <w:p w:rsidR="00A215DF" w:rsidRDefault="00A215DF" w:rsidP="00E75A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0" w:type="dxa"/>
            <w:gridSpan w:val="9"/>
          </w:tcPr>
          <w:p w:rsidR="00A215DF" w:rsidRDefault="00A215DF" w:rsidP="00E75A0F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ГОРНАЏУМАЈА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660" w:type="dxa"/>
            <w:gridSpan w:val="2"/>
          </w:tcPr>
          <w:p w:rsidR="00A215DF" w:rsidRDefault="00A215DF" w:rsidP="00E75A0F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гз</w:t>
            </w:r>
          </w:p>
        </w:tc>
        <w:tc>
          <w:tcPr>
            <w:tcW w:w="640" w:type="dxa"/>
          </w:tcPr>
          <w:p w:rsidR="00A215DF" w:rsidRDefault="00A215DF" w:rsidP="00E75A0F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гиз</w:t>
            </w:r>
          </w:p>
        </w:tc>
        <w:tc>
          <w:tcPr>
            <w:tcW w:w="900" w:type="dxa"/>
            <w:gridSpan w:val="2"/>
          </w:tcPr>
          <w:p w:rsidR="00A215DF" w:rsidRDefault="00A215DF" w:rsidP="00E75A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9" w:type="dxa"/>
            <w:gridSpan w:val="2"/>
          </w:tcPr>
          <w:p w:rsidR="00A215DF" w:rsidRDefault="00A215DF" w:rsidP="00E75A0F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</w:tr>
      <w:tr w:rsidR="00A215DF" w:rsidTr="00A215DF">
        <w:trPr>
          <w:trHeight w:val="340"/>
        </w:trPr>
        <w:tc>
          <w:tcPr>
            <w:tcW w:w="736" w:type="dxa"/>
          </w:tcPr>
          <w:p w:rsidR="00A215DF" w:rsidRDefault="00A215DF" w:rsidP="00E75A0F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5760</w:t>
            </w:r>
          </w:p>
        </w:tc>
        <w:tc>
          <w:tcPr>
            <w:tcW w:w="400" w:type="dxa"/>
          </w:tcPr>
          <w:p w:rsidR="00A215DF" w:rsidRDefault="00A215DF" w:rsidP="00E75A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0" w:type="dxa"/>
            <w:gridSpan w:val="9"/>
          </w:tcPr>
          <w:p w:rsidR="00A215DF" w:rsidRDefault="00A215DF" w:rsidP="00E75A0F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ГОРНАЏУМАЈА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660" w:type="dxa"/>
            <w:gridSpan w:val="2"/>
          </w:tcPr>
          <w:p w:rsidR="00A215DF" w:rsidRDefault="00A215DF" w:rsidP="00E75A0F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гз</w:t>
            </w:r>
          </w:p>
        </w:tc>
        <w:tc>
          <w:tcPr>
            <w:tcW w:w="640" w:type="dxa"/>
          </w:tcPr>
          <w:p w:rsidR="00A215DF" w:rsidRDefault="00A215DF" w:rsidP="00E75A0F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зпз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00" w:type="dxa"/>
            <w:gridSpan w:val="2"/>
          </w:tcPr>
          <w:p w:rsidR="00A215DF" w:rsidRDefault="00A215DF" w:rsidP="00E75A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9" w:type="dxa"/>
            <w:gridSpan w:val="2"/>
          </w:tcPr>
          <w:p w:rsidR="00A215DF" w:rsidRDefault="00A215DF" w:rsidP="00E75A0F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</w:tr>
      <w:tr w:rsidR="00A215DF" w:rsidTr="00A215DF">
        <w:trPr>
          <w:trHeight w:hRule="exact" w:val="300"/>
        </w:trPr>
        <w:tc>
          <w:tcPr>
            <w:tcW w:w="10915" w:type="dxa"/>
            <w:gridSpan w:val="18"/>
            <w:shd w:val="clear" w:color="auto" w:fill="316C61"/>
          </w:tcPr>
          <w:p w:rsidR="00A215DF" w:rsidRDefault="00A215DF" w:rsidP="00E75A0F">
            <w:pPr>
              <w:pStyle w:val="TableParagraph"/>
              <w:spacing w:before="26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ЛИСТВ:ПОДАТОЦИЗАЗГРАДИ,ПОСЕБНИДЕЛОВИОДЗГРАДИИДРУГИОБЈЕКТИИЗАПРАВОТОНА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A215DF" w:rsidTr="00A215DF">
        <w:trPr>
          <w:trHeight w:hRule="exact" w:val="400"/>
        </w:trPr>
        <w:tc>
          <w:tcPr>
            <w:tcW w:w="1136" w:type="dxa"/>
            <w:gridSpan w:val="2"/>
            <w:vMerge w:val="restart"/>
            <w:shd w:val="clear" w:color="auto" w:fill="BBE0CD"/>
          </w:tcPr>
          <w:p w:rsidR="00A215DF" w:rsidRDefault="00A215DF" w:rsidP="00E75A0F">
            <w:pPr>
              <w:pStyle w:val="TableParagraph"/>
              <w:spacing w:before="34" w:line="247" w:lineRule="auto"/>
              <w:ind w:left="155" w:right="153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2160" w:type="dxa"/>
            <w:gridSpan w:val="2"/>
            <w:vMerge w:val="restart"/>
            <w:shd w:val="clear" w:color="auto" w:fill="BBE0CD"/>
          </w:tcPr>
          <w:p w:rsidR="00A215DF" w:rsidRDefault="00A215DF" w:rsidP="00E75A0F">
            <w:pPr>
              <w:pStyle w:val="TableParagraph"/>
              <w:spacing w:before="92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spacing w:line="247" w:lineRule="auto"/>
              <w:ind w:left="831" w:right="90" w:hanging="739"/>
              <w:rPr>
                <w:sz w:val="14"/>
              </w:rPr>
            </w:pPr>
            <w:r>
              <w:rPr>
                <w:sz w:val="14"/>
              </w:rPr>
              <w:t>Адреса(улицаикуќенбројна</w:t>
            </w:r>
            <w:r>
              <w:rPr>
                <w:spacing w:val="-2"/>
                <w:sz w:val="14"/>
              </w:rPr>
              <w:t>зграда)</w:t>
            </w:r>
          </w:p>
        </w:tc>
        <w:tc>
          <w:tcPr>
            <w:tcW w:w="400" w:type="dxa"/>
            <w:vMerge w:val="restart"/>
            <w:shd w:val="clear" w:color="auto" w:fill="BBE0CD"/>
            <w:textDirection w:val="btLr"/>
          </w:tcPr>
          <w:p w:rsidR="00A215DF" w:rsidRDefault="00A215DF" w:rsidP="00E75A0F">
            <w:pPr>
              <w:pStyle w:val="TableParagraph"/>
              <w:spacing w:before="18" w:line="110" w:lineRule="atLeast"/>
              <w:ind w:left="2" w:right="40"/>
              <w:jc w:val="center"/>
              <w:rPr>
                <w:sz w:val="10"/>
              </w:rPr>
            </w:pPr>
            <w:r>
              <w:rPr>
                <w:sz w:val="10"/>
              </w:rPr>
              <w:t>Бр.на</w:t>
            </w:r>
            <w:r>
              <w:rPr>
                <w:spacing w:val="-2"/>
                <w:sz w:val="10"/>
              </w:rPr>
              <w:t>зграда/другобјект</w:t>
            </w:r>
          </w:p>
        </w:tc>
        <w:tc>
          <w:tcPr>
            <w:tcW w:w="400" w:type="dxa"/>
            <w:vMerge w:val="restart"/>
            <w:shd w:val="clear" w:color="auto" w:fill="BBE0CD"/>
            <w:textDirection w:val="btLr"/>
          </w:tcPr>
          <w:p w:rsidR="00A215DF" w:rsidRDefault="00A215DF" w:rsidP="00E75A0F">
            <w:pPr>
              <w:pStyle w:val="TableParagraph"/>
              <w:spacing w:before="76" w:line="247" w:lineRule="auto"/>
              <w:ind w:left="166" w:hanging="97"/>
              <w:rPr>
                <w:sz w:val="10"/>
              </w:rPr>
            </w:pPr>
            <w:r>
              <w:rPr>
                <w:sz w:val="10"/>
              </w:rPr>
              <w:t>Нам.назгр.идругиобј.</w:t>
            </w:r>
          </w:p>
        </w:tc>
        <w:tc>
          <w:tcPr>
            <w:tcW w:w="1200" w:type="dxa"/>
            <w:vMerge w:val="restart"/>
            <w:shd w:val="clear" w:color="auto" w:fill="BBE0CD"/>
          </w:tcPr>
          <w:p w:rsidR="00A215DF" w:rsidRDefault="00A215DF" w:rsidP="00E75A0F">
            <w:pPr>
              <w:pStyle w:val="TableParagraph"/>
              <w:spacing w:before="102" w:line="247" w:lineRule="auto"/>
              <w:ind w:left="83" w:right="21" w:hanging="1"/>
              <w:jc w:val="center"/>
              <w:rPr>
                <w:sz w:val="10"/>
              </w:rPr>
            </w:pPr>
            <w:r>
              <w:rPr>
                <w:sz w:val="10"/>
              </w:rPr>
              <w:t>Намена на згр.преземенаприконверзијанаподатоцитеодстариот</w:t>
            </w:r>
            <w:r>
              <w:rPr>
                <w:spacing w:val="-2"/>
                <w:sz w:val="10"/>
              </w:rPr>
              <w:t>ел.систем</w:t>
            </w:r>
          </w:p>
        </w:tc>
        <w:tc>
          <w:tcPr>
            <w:tcW w:w="1040" w:type="dxa"/>
            <w:gridSpan w:val="5"/>
            <w:shd w:val="clear" w:color="auto" w:fill="BBE0CD"/>
          </w:tcPr>
          <w:p w:rsidR="00A215DF" w:rsidRDefault="00A215DF" w:rsidP="00E75A0F">
            <w:pPr>
              <w:pStyle w:val="TableParagraph"/>
              <w:spacing w:before="18" w:line="110" w:lineRule="atLeast"/>
              <w:ind w:left="62"/>
              <w:jc w:val="center"/>
              <w:rPr>
                <w:sz w:val="10"/>
              </w:rPr>
            </w:pPr>
            <w:r>
              <w:rPr>
                <w:sz w:val="10"/>
              </w:rPr>
              <w:t>Влез/Кат/Бројна</w:t>
            </w:r>
            <w:r>
              <w:rPr>
                <w:spacing w:val="-2"/>
                <w:sz w:val="10"/>
              </w:rPr>
              <w:t>посебен/заеднички</w:t>
            </w:r>
            <w:r>
              <w:rPr>
                <w:sz w:val="10"/>
              </w:rPr>
              <w:t>дел од зграда</w:t>
            </w:r>
          </w:p>
        </w:tc>
        <w:tc>
          <w:tcPr>
            <w:tcW w:w="1200" w:type="dxa"/>
            <w:gridSpan w:val="3"/>
            <w:vMerge w:val="restart"/>
            <w:shd w:val="clear" w:color="auto" w:fill="BBE0CD"/>
          </w:tcPr>
          <w:p w:rsidR="00A215DF" w:rsidRDefault="00A215DF" w:rsidP="00E75A0F">
            <w:pPr>
              <w:pStyle w:val="TableParagraph"/>
              <w:spacing w:before="48"/>
              <w:rPr>
                <w:sz w:val="12"/>
              </w:rPr>
            </w:pPr>
          </w:p>
          <w:p w:rsidR="00A215DF" w:rsidRDefault="00A215DF" w:rsidP="00E75A0F">
            <w:pPr>
              <w:pStyle w:val="TableParagraph"/>
              <w:spacing w:line="247" w:lineRule="auto"/>
              <w:ind w:left="65" w:right="4"/>
              <w:jc w:val="center"/>
              <w:rPr>
                <w:sz w:val="12"/>
              </w:rPr>
            </w:pPr>
            <w:r>
              <w:rPr>
                <w:sz w:val="12"/>
              </w:rPr>
              <w:t>Наменана</w:t>
            </w:r>
            <w:r>
              <w:rPr>
                <w:spacing w:val="-2"/>
                <w:sz w:val="12"/>
              </w:rPr>
              <w:t>посебен/заеднички</w:t>
            </w:r>
            <w:r>
              <w:rPr>
                <w:sz w:val="12"/>
              </w:rPr>
              <w:t>дел од зграда</w:t>
            </w:r>
          </w:p>
        </w:tc>
        <w:tc>
          <w:tcPr>
            <w:tcW w:w="3379" w:type="dxa"/>
            <w:gridSpan w:val="3"/>
            <w:vMerge w:val="restart"/>
            <w:shd w:val="clear" w:color="auto" w:fill="BBE0CD"/>
          </w:tcPr>
          <w:p w:rsidR="00A215DF" w:rsidRDefault="00A215DF" w:rsidP="00E75A0F">
            <w:pPr>
              <w:pStyle w:val="TableParagraph"/>
              <w:spacing w:before="114" w:line="247" w:lineRule="auto"/>
              <w:ind w:left="6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Внатреш</w:t>
            </w:r>
            <w:r>
              <w:rPr>
                <w:spacing w:val="-6"/>
                <w:sz w:val="12"/>
              </w:rPr>
              <w:t>на</w:t>
            </w:r>
            <w:r>
              <w:rPr>
                <w:spacing w:val="-2"/>
                <w:sz w:val="12"/>
              </w:rPr>
              <w:t>површин</w:t>
            </w:r>
            <w:r>
              <w:rPr>
                <w:sz w:val="12"/>
              </w:rPr>
              <w:t>а во м2</w:t>
            </w:r>
          </w:p>
        </w:tc>
      </w:tr>
      <w:tr w:rsidR="00A215DF" w:rsidTr="00A215DF">
        <w:trPr>
          <w:trHeight w:hRule="exact" w:val="100"/>
        </w:trPr>
        <w:tc>
          <w:tcPr>
            <w:tcW w:w="1136" w:type="dxa"/>
            <w:gridSpan w:val="2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gridSpan w:val="2"/>
            <w:vMerge w:val="restart"/>
            <w:shd w:val="clear" w:color="auto" w:fill="BBE0CD"/>
            <w:textDirection w:val="btLr"/>
          </w:tcPr>
          <w:p w:rsidR="00A215DF" w:rsidRDefault="00A215DF" w:rsidP="00E75A0F">
            <w:pPr>
              <w:pStyle w:val="TableParagraph"/>
              <w:spacing w:before="21"/>
              <w:rPr>
                <w:sz w:val="10"/>
              </w:rPr>
            </w:pPr>
          </w:p>
          <w:p w:rsidR="00A215DF" w:rsidRDefault="00A215DF" w:rsidP="00E75A0F">
            <w:pPr>
              <w:pStyle w:val="TableParagraph"/>
              <w:ind w:left="76"/>
              <w:rPr>
                <w:sz w:val="10"/>
              </w:rPr>
            </w:pPr>
            <w:r>
              <w:rPr>
                <w:spacing w:val="-4"/>
                <w:sz w:val="10"/>
              </w:rPr>
              <w:t>Влез</w:t>
            </w:r>
          </w:p>
        </w:tc>
        <w:tc>
          <w:tcPr>
            <w:tcW w:w="360" w:type="dxa"/>
            <w:vMerge w:val="restart"/>
            <w:shd w:val="clear" w:color="auto" w:fill="BBE0CD"/>
            <w:textDirection w:val="btLr"/>
          </w:tcPr>
          <w:p w:rsidR="00A215DF" w:rsidRDefault="00A215DF" w:rsidP="00E75A0F">
            <w:pPr>
              <w:pStyle w:val="TableParagraph"/>
              <w:spacing w:before="31"/>
              <w:rPr>
                <w:sz w:val="10"/>
              </w:rPr>
            </w:pPr>
          </w:p>
          <w:p w:rsidR="00A215DF" w:rsidRDefault="00A215DF" w:rsidP="00E75A0F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Кат</w:t>
            </w:r>
          </w:p>
        </w:tc>
        <w:tc>
          <w:tcPr>
            <w:tcW w:w="340" w:type="dxa"/>
            <w:gridSpan w:val="2"/>
            <w:vMerge w:val="restart"/>
            <w:shd w:val="clear" w:color="auto" w:fill="BBE0CD"/>
            <w:textDirection w:val="btLr"/>
          </w:tcPr>
          <w:p w:rsidR="00A215DF" w:rsidRDefault="00A215DF" w:rsidP="00E75A0F">
            <w:pPr>
              <w:pStyle w:val="TableParagraph"/>
              <w:spacing w:before="21"/>
              <w:rPr>
                <w:sz w:val="10"/>
              </w:rPr>
            </w:pPr>
          </w:p>
          <w:p w:rsidR="00A215DF" w:rsidRDefault="00A215DF" w:rsidP="00E75A0F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4"/>
                <w:sz w:val="10"/>
              </w:rPr>
              <w:t>Број</w:t>
            </w:r>
          </w:p>
        </w:tc>
        <w:tc>
          <w:tcPr>
            <w:tcW w:w="1200" w:type="dxa"/>
            <w:gridSpan w:val="3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gridSpan w:val="3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</w:tr>
      <w:tr w:rsidR="00A215DF" w:rsidTr="00A215DF">
        <w:trPr>
          <w:trHeight w:hRule="exact" w:val="300"/>
        </w:trPr>
        <w:tc>
          <w:tcPr>
            <w:tcW w:w="736" w:type="dxa"/>
            <w:shd w:val="clear" w:color="auto" w:fill="BBE0CD"/>
          </w:tcPr>
          <w:p w:rsidR="00A215DF" w:rsidRDefault="00A215DF" w:rsidP="00E75A0F">
            <w:pPr>
              <w:pStyle w:val="TableParagraph"/>
              <w:spacing w:before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shd w:val="clear" w:color="auto" w:fill="BBE0CD"/>
          </w:tcPr>
          <w:p w:rsidR="00A215DF" w:rsidRDefault="00A215DF" w:rsidP="00E75A0F">
            <w:pPr>
              <w:pStyle w:val="TableParagraph"/>
              <w:spacing w:before="7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2160" w:type="dxa"/>
            <w:gridSpan w:val="2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</w:tcBorders>
            <w:shd w:val="clear" w:color="auto" w:fill="BBE0CD"/>
            <w:textDirection w:val="btLr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</w:tcBorders>
            <w:shd w:val="clear" w:color="auto" w:fill="BBE0CD"/>
            <w:textDirection w:val="btLr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gridSpan w:val="3"/>
            <w:vMerge/>
            <w:tcBorders>
              <w:top w:val="nil"/>
            </w:tcBorders>
            <w:shd w:val="clear" w:color="auto" w:fill="BBE0CD"/>
          </w:tcPr>
          <w:p w:rsidR="00A215DF" w:rsidRDefault="00A215DF" w:rsidP="00E75A0F">
            <w:pPr>
              <w:rPr>
                <w:sz w:val="2"/>
                <w:szCs w:val="2"/>
              </w:rPr>
            </w:pPr>
          </w:p>
        </w:tc>
      </w:tr>
      <w:tr w:rsidR="00A215DF" w:rsidTr="00A215DF">
        <w:trPr>
          <w:trHeight w:hRule="exact" w:val="520"/>
        </w:trPr>
        <w:tc>
          <w:tcPr>
            <w:tcW w:w="736" w:type="dxa"/>
          </w:tcPr>
          <w:p w:rsidR="00A215DF" w:rsidRDefault="00A215DF" w:rsidP="00E75A0F">
            <w:pPr>
              <w:pStyle w:val="TableParagraph"/>
              <w:spacing w:before="1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5760</w:t>
            </w:r>
          </w:p>
        </w:tc>
        <w:tc>
          <w:tcPr>
            <w:tcW w:w="400" w:type="dxa"/>
          </w:tcPr>
          <w:p w:rsidR="00A215DF" w:rsidRDefault="00A215DF" w:rsidP="00E75A0F">
            <w:pPr>
              <w:pStyle w:val="TableParagraph"/>
              <w:spacing w:before="1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160" w:type="dxa"/>
            <w:gridSpan w:val="2"/>
          </w:tcPr>
          <w:p w:rsidR="00A215DF" w:rsidRDefault="00A215DF" w:rsidP="00E75A0F">
            <w:pPr>
              <w:pStyle w:val="TableParagraph"/>
              <w:spacing w:before="101"/>
              <w:rPr>
                <w:sz w:val="10"/>
              </w:rPr>
            </w:pPr>
          </w:p>
          <w:p w:rsidR="00A215DF" w:rsidRDefault="00A215DF" w:rsidP="00E75A0F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Г.ЏУМАЈАБР.11</w:t>
            </w:r>
          </w:p>
        </w:tc>
        <w:tc>
          <w:tcPr>
            <w:tcW w:w="400" w:type="dxa"/>
          </w:tcPr>
          <w:p w:rsidR="00A215DF" w:rsidRDefault="00A215DF" w:rsidP="00E75A0F">
            <w:pPr>
              <w:pStyle w:val="TableParagraph"/>
              <w:spacing w:before="3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00" w:type="dxa"/>
          </w:tcPr>
          <w:p w:rsidR="00A215DF" w:rsidRDefault="00A215DF" w:rsidP="00E75A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 w:rsidR="00A215DF" w:rsidRDefault="00A215DF" w:rsidP="00E75A0F">
            <w:pPr>
              <w:pStyle w:val="TableParagraph"/>
              <w:spacing w:line="162" w:lineRule="exact"/>
              <w:ind w:left="255" w:right="254" w:firstLine="23"/>
              <w:jc w:val="both"/>
              <w:rPr>
                <w:sz w:val="14"/>
              </w:rPr>
            </w:pPr>
            <w:r>
              <w:rPr>
                <w:sz w:val="14"/>
              </w:rPr>
              <w:t>СТАНВО</w:t>
            </w:r>
            <w:r>
              <w:rPr>
                <w:spacing w:val="-2"/>
                <w:sz w:val="14"/>
              </w:rPr>
              <w:t>СЕМЕЈНАЗГРАДА</w:t>
            </w:r>
          </w:p>
        </w:tc>
        <w:tc>
          <w:tcPr>
            <w:tcW w:w="340" w:type="dxa"/>
            <w:gridSpan w:val="2"/>
          </w:tcPr>
          <w:p w:rsidR="00A215DF" w:rsidRDefault="00A215DF" w:rsidP="00E75A0F">
            <w:pPr>
              <w:pStyle w:val="TableParagraph"/>
              <w:spacing w:before="1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A215DF" w:rsidRDefault="00A215DF" w:rsidP="00E75A0F">
            <w:pPr>
              <w:pStyle w:val="TableParagraph"/>
              <w:spacing w:before="1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40" w:type="dxa"/>
            <w:gridSpan w:val="2"/>
          </w:tcPr>
          <w:p w:rsidR="00A215DF" w:rsidRDefault="00A215DF" w:rsidP="00E75A0F">
            <w:pPr>
              <w:pStyle w:val="TableParagraph"/>
              <w:spacing w:before="1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00" w:type="dxa"/>
            <w:gridSpan w:val="3"/>
          </w:tcPr>
          <w:p w:rsidR="00A215DF" w:rsidRDefault="00A215DF" w:rsidP="00E75A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9" w:type="dxa"/>
            <w:gridSpan w:val="3"/>
          </w:tcPr>
          <w:p w:rsidR="00A215DF" w:rsidRDefault="00A215DF" w:rsidP="00E75A0F">
            <w:pPr>
              <w:pStyle w:val="TableParagraph"/>
              <w:spacing w:before="14"/>
              <w:rPr>
                <w:sz w:val="14"/>
              </w:rPr>
            </w:pPr>
          </w:p>
          <w:p w:rsidR="00A215DF" w:rsidRDefault="00A215DF" w:rsidP="00E75A0F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</w:tr>
      <w:tr w:rsidR="00A215DF" w:rsidTr="00A215DF">
        <w:trPr>
          <w:trHeight w:hRule="exact" w:val="360"/>
        </w:trPr>
        <w:tc>
          <w:tcPr>
            <w:tcW w:w="736" w:type="dxa"/>
          </w:tcPr>
          <w:p w:rsidR="00A215DF" w:rsidRDefault="00A215DF" w:rsidP="00E75A0F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5760</w:t>
            </w:r>
          </w:p>
        </w:tc>
        <w:tc>
          <w:tcPr>
            <w:tcW w:w="400" w:type="dxa"/>
          </w:tcPr>
          <w:p w:rsidR="00A215DF" w:rsidRDefault="00A215DF" w:rsidP="00E75A0F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160" w:type="dxa"/>
            <w:gridSpan w:val="2"/>
          </w:tcPr>
          <w:p w:rsidR="00A215DF" w:rsidRDefault="00A215DF" w:rsidP="00E75A0F">
            <w:pPr>
              <w:pStyle w:val="TableParagraph"/>
              <w:spacing w:before="21"/>
              <w:rPr>
                <w:sz w:val="10"/>
              </w:rPr>
            </w:pPr>
          </w:p>
          <w:p w:rsidR="00A215DF" w:rsidRDefault="00A215DF" w:rsidP="00E75A0F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Г.ЏУМАЈАБР.11</w:t>
            </w:r>
          </w:p>
        </w:tc>
        <w:tc>
          <w:tcPr>
            <w:tcW w:w="400" w:type="dxa"/>
          </w:tcPr>
          <w:p w:rsidR="00A215DF" w:rsidRDefault="00A215DF" w:rsidP="00E75A0F">
            <w:pPr>
              <w:pStyle w:val="TableParagraph"/>
              <w:spacing w:before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00" w:type="dxa"/>
          </w:tcPr>
          <w:p w:rsidR="00A215DF" w:rsidRDefault="00A215DF" w:rsidP="00E75A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 w:rsidR="00A215DF" w:rsidRDefault="00A215DF" w:rsidP="00E75A0F">
            <w:pPr>
              <w:pStyle w:val="TableParagraph"/>
              <w:spacing w:line="160" w:lineRule="atLeast"/>
              <w:ind w:left="143" w:right="140" w:firstLine="63"/>
              <w:rPr>
                <w:sz w:val="14"/>
              </w:rPr>
            </w:pPr>
            <w:r>
              <w:rPr>
                <w:spacing w:val="-2"/>
                <w:sz w:val="14"/>
              </w:rPr>
              <w:t>ПОМОШНИПРОСТОРИИ</w:t>
            </w:r>
          </w:p>
        </w:tc>
        <w:tc>
          <w:tcPr>
            <w:tcW w:w="340" w:type="dxa"/>
            <w:gridSpan w:val="2"/>
          </w:tcPr>
          <w:p w:rsidR="00A215DF" w:rsidRDefault="00A215DF" w:rsidP="00E75A0F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A215DF" w:rsidRDefault="00A215DF" w:rsidP="00E75A0F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40" w:type="dxa"/>
            <w:gridSpan w:val="2"/>
          </w:tcPr>
          <w:p w:rsidR="00A215DF" w:rsidRDefault="00A215DF" w:rsidP="00E75A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  <w:gridSpan w:val="3"/>
          </w:tcPr>
          <w:p w:rsidR="00A215DF" w:rsidRDefault="00A215DF" w:rsidP="00E75A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9" w:type="dxa"/>
            <w:gridSpan w:val="3"/>
          </w:tcPr>
          <w:p w:rsidR="00A215DF" w:rsidRDefault="00A215DF" w:rsidP="00E75A0F">
            <w:pPr>
              <w:pStyle w:val="TableParagraph"/>
              <w:spacing w:before="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</w:tr>
    </w:tbl>
    <w:p w:rsidR="00E75A0F" w:rsidRDefault="00E75A0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75A0F" w:rsidRPr="00C94566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94566">
        <w:rPr>
          <w:rFonts w:ascii="Arial" w:eastAsia="Times New Roman" w:hAnsi="Arial" w:cs="Arial"/>
          <w:b/>
          <w:sz w:val="20"/>
          <w:szCs w:val="20"/>
          <w:u w:val="single"/>
        </w:rPr>
        <w:t xml:space="preserve">Продажбата ќе се одржи на ден </w:t>
      </w:r>
      <w:r w:rsidR="00E75A0F" w:rsidRPr="00C94566">
        <w:rPr>
          <w:rFonts w:ascii="Arial" w:eastAsia="Times New Roman" w:hAnsi="Arial" w:cs="Arial"/>
          <w:b/>
          <w:sz w:val="20"/>
          <w:szCs w:val="20"/>
          <w:u w:val="single"/>
          <w:lang w:val="ru-RU"/>
        </w:rPr>
        <w:t xml:space="preserve">04.11.2025 </w:t>
      </w:r>
      <w:r w:rsidRPr="00C94566">
        <w:rPr>
          <w:rFonts w:ascii="Arial" w:eastAsia="Times New Roman" w:hAnsi="Arial" w:cs="Arial"/>
          <w:b/>
          <w:sz w:val="20"/>
          <w:szCs w:val="20"/>
          <w:u w:val="single"/>
        </w:rPr>
        <w:t xml:space="preserve">година во </w:t>
      </w:r>
      <w:r w:rsidR="00E75A0F" w:rsidRPr="00C94566">
        <w:rPr>
          <w:rFonts w:ascii="Arial" w:eastAsia="Times New Roman" w:hAnsi="Arial" w:cs="Arial"/>
          <w:b/>
          <w:sz w:val="20"/>
          <w:szCs w:val="20"/>
          <w:u w:val="single"/>
          <w:lang w:val="ru-RU"/>
        </w:rPr>
        <w:t>11</w:t>
      </w:r>
      <w:r w:rsidR="00E75A0F" w:rsidRPr="00C94566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:</w:t>
      </w:r>
      <w:r w:rsidR="00E75A0F" w:rsidRPr="00C94566">
        <w:rPr>
          <w:rFonts w:ascii="Arial" w:eastAsia="Times New Roman" w:hAnsi="Arial" w:cs="Arial"/>
          <w:b/>
          <w:sz w:val="20"/>
          <w:szCs w:val="20"/>
          <w:u w:val="single"/>
        </w:rPr>
        <w:t xml:space="preserve">00 </w:t>
      </w:r>
      <w:r w:rsidRPr="00C94566">
        <w:rPr>
          <w:rFonts w:ascii="Arial" w:eastAsia="Times New Roman" w:hAnsi="Arial" w:cs="Arial"/>
          <w:b/>
          <w:sz w:val="20"/>
          <w:szCs w:val="20"/>
          <w:u w:val="single"/>
        </w:rPr>
        <w:t>часот  во просториите на</w:t>
      </w:r>
      <w:r w:rsidR="00E75A0F" w:rsidRPr="00C94566">
        <w:rPr>
          <w:rFonts w:ascii="Arial" w:eastAsia="Times New Roman" w:hAnsi="Arial" w:cs="Arial"/>
          <w:b/>
          <w:sz w:val="20"/>
          <w:szCs w:val="20"/>
          <w:u w:val="single"/>
        </w:rPr>
        <w:t xml:space="preserve"> извршителот Благој Бањански од Неготино, ул.Фемо Кулаков бр.15/1-1.</w:t>
      </w:r>
    </w:p>
    <w:p w:rsidR="00B27DCF" w:rsidRPr="00C94566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9456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C94566" w:rsidRPr="00C94566" w:rsidRDefault="00C94566" w:rsidP="00C94566">
      <w:pPr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C94566">
        <w:rPr>
          <w:rFonts w:ascii="Arial" w:hAnsi="Arial" w:cs="Arial"/>
          <w:b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</w:t>
      </w:r>
      <w:r w:rsidR="008F4168">
        <w:rPr>
          <w:rFonts w:ascii="Arial" w:hAnsi="Arial" w:cs="Arial"/>
          <w:b/>
          <w:sz w:val="20"/>
          <w:szCs w:val="20"/>
          <w:u w:val="single"/>
        </w:rPr>
        <w:t>14</w:t>
      </w:r>
      <w:r w:rsidRPr="00C94566">
        <w:rPr>
          <w:rFonts w:ascii="Arial" w:hAnsi="Arial" w:cs="Arial"/>
          <w:b/>
          <w:sz w:val="20"/>
          <w:szCs w:val="20"/>
          <w:u w:val="single"/>
        </w:rPr>
        <w:t>.0</w:t>
      </w:r>
      <w:r w:rsidR="008F4168">
        <w:rPr>
          <w:rFonts w:ascii="Arial" w:hAnsi="Arial" w:cs="Arial"/>
          <w:b/>
          <w:sz w:val="20"/>
          <w:szCs w:val="20"/>
          <w:u w:val="single"/>
        </w:rPr>
        <w:t>8</w:t>
      </w:r>
      <w:r w:rsidRPr="00C94566">
        <w:rPr>
          <w:rFonts w:ascii="Arial" w:hAnsi="Arial" w:cs="Arial"/>
          <w:b/>
          <w:sz w:val="20"/>
          <w:szCs w:val="20"/>
          <w:u w:val="single"/>
        </w:rPr>
        <w:t>.2025 година, изнесува 1.670.723,оо денари, под која недвижноста неможе да се продаде на оваа второ јавно наддавање.</w:t>
      </w: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</w:t>
      </w:r>
      <w:r w:rsidR="00536116">
        <w:rPr>
          <w:rFonts w:ascii="Arial" w:eastAsia="Times New Roman" w:hAnsi="Arial" w:cs="Arial"/>
          <w:sz w:val="20"/>
          <w:szCs w:val="20"/>
          <w:lang w:val="ru-RU"/>
        </w:rPr>
        <w:t>– заложниот доверител Комерцијална Банка АД Скопје и  Налог за извршување И.бр.646/2024 на Извршител Маја Гркова Караколева.</w:t>
      </w:r>
      <w:r w:rsidRPr="00FF28C9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F28C9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FF28C9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27DCF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lastRenderedPageBreak/>
        <w:t>На јавното наддавање можат да учествуваат само лица кои претходно положиле гаранција која изнесува 1/10 (една десеттина) од утвр</w:t>
      </w:r>
      <w:r w:rsidR="00536116">
        <w:rPr>
          <w:rFonts w:ascii="Arial" w:eastAsia="Times New Roman" w:hAnsi="Arial" w:cs="Arial"/>
          <w:sz w:val="20"/>
          <w:szCs w:val="20"/>
        </w:rPr>
        <w:t>дената вредност на недвижноста, најкасно до 03.11.2025 година.</w:t>
      </w:r>
    </w:p>
    <w:p w:rsidR="00536116" w:rsidRPr="00FF28C9" w:rsidRDefault="00536116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27DCF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FF28C9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536116">
        <w:rPr>
          <w:rFonts w:ascii="Arial" w:eastAsia="Times New Roman" w:hAnsi="Arial" w:cs="Arial"/>
          <w:sz w:val="20"/>
          <w:szCs w:val="20"/>
          <w:lang w:val="ru-RU"/>
        </w:rPr>
        <w:t xml:space="preserve">240320002215396 </w:t>
      </w:r>
      <w:r w:rsidRPr="00FF28C9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="00536116">
        <w:rPr>
          <w:rFonts w:ascii="Arial" w:eastAsia="Times New Roman" w:hAnsi="Arial" w:cs="Arial"/>
          <w:sz w:val="20"/>
          <w:szCs w:val="20"/>
          <w:lang w:val="ru-RU"/>
        </w:rPr>
        <w:t>УНИ Банка АД Скопје.</w:t>
      </w:r>
    </w:p>
    <w:p w:rsidR="00536116" w:rsidRPr="00FF28C9" w:rsidRDefault="00536116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536116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FF28C9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="00536116">
        <w:rPr>
          <w:rFonts w:ascii="Arial" w:eastAsia="Times New Roman" w:hAnsi="Arial" w:cs="Arial"/>
          <w:sz w:val="20"/>
          <w:szCs w:val="20"/>
          <w:lang w:val="ru-RU"/>
        </w:rPr>
        <w:t>„НОВА МАКЕДОНИЈА“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FF28C9">
        <w:rPr>
          <w:rFonts w:ascii="Arial" w:eastAsia="Times New Roman" w:hAnsi="Arial" w:cs="Arial"/>
          <w:sz w:val="20"/>
          <w:szCs w:val="20"/>
        </w:rPr>
        <w:t>.</w:t>
      </w: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F28C9" w:rsidRPr="00B23450" w:rsidRDefault="00FF28C9" w:rsidP="00B234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FF28C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FF28C9" w:rsidTr="00E64BD4">
        <w:trPr>
          <w:trHeight w:val="851"/>
        </w:trPr>
        <w:tc>
          <w:tcPr>
            <w:tcW w:w="4021" w:type="dxa"/>
          </w:tcPr>
          <w:p w:rsidR="002E6F51" w:rsidRPr="00FF28C9" w:rsidRDefault="00536116" w:rsidP="00536116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</w:t>
            </w:r>
            <w:r w:rsidR="00A215DF">
              <w:rPr>
                <w:rFonts w:ascii="Arial" w:hAnsi="Arial" w:cs="Arial"/>
                <w:sz w:val="20"/>
                <w:szCs w:val="20"/>
              </w:rPr>
              <w:t>БлагојБањански</w:t>
            </w:r>
            <w:r w:rsidR="007B28A0" w:rsidRPr="004A33DA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4pt;height:50.7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457D28" w:rsidRDefault="00457D28" w:rsidP="005361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116" w:rsidRDefault="00536116" w:rsidP="005361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116" w:rsidRDefault="00536116" w:rsidP="005361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116" w:rsidRDefault="00536116" w:rsidP="005361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116" w:rsidRDefault="00536116" w:rsidP="005361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116" w:rsidRPr="00FF28C9" w:rsidRDefault="00536116" w:rsidP="005361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2E6F51" w:rsidRPr="00FF28C9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24" w:name="OSudPouka"/>
      <w:bookmarkEnd w:id="24"/>
      <w:r w:rsidR="00536116">
        <w:rPr>
          <w:rFonts w:ascii="Arial" w:hAnsi="Arial" w:cs="Arial"/>
          <w:sz w:val="20"/>
          <w:szCs w:val="20"/>
        </w:rPr>
        <w:t>Основениот суд на територијата каде што ќе се спроведува извршувањето</w:t>
      </w:r>
      <w:r w:rsidRPr="00FF28C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footerReference w:type="default" r:id="rId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30A" w:rsidRDefault="006C630A" w:rsidP="00A215DF">
      <w:pPr>
        <w:spacing w:after="0" w:line="240" w:lineRule="auto"/>
      </w:pPr>
      <w:r>
        <w:separator/>
      </w:r>
    </w:p>
  </w:endnote>
  <w:endnote w:type="continuationSeparator" w:id="1">
    <w:p w:rsidR="006C630A" w:rsidRDefault="006C630A" w:rsidP="00A2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A0F" w:rsidRPr="00A215DF" w:rsidRDefault="00E75A0F" w:rsidP="00A215D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A33D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A33DA">
      <w:rPr>
        <w:rFonts w:ascii="Arial" w:hAnsi="Arial" w:cs="Arial"/>
        <w:sz w:val="14"/>
      </w:rPr>
      <w:fldChar w:fldCharType="separate"/>
    </w:r>
    <w:r w:rsidR="007B28A0">
      <w:rPr>
        <w:rFonts w:ascii="Arial" w:hAnsi="Arial" w:cs="Arial"/>
        <w:noProof/>
        <w:sz w:val="14"/>
      </w:rPr>
      <w:t>2</w:t>
    </w:r>
    <w:r w:rsidR="004A33D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30A" w:rsidRDefault="006C630A" w:rsidP="00A215DF">
      <w:pPr>
        <w:spacing w:after="0" w:line="240" w:lineRule="auto"/>
      </w:pPr>
      <w:r>
        <w:separator/>
      </w:r>
    </w:p>
  </w:footnote>
  <w:footnote w:type="continuationSeparator" w:id="1">
    <w:p w:rsidR="006C630A" w:rsidRDefault="006C630A" w:rsidP="00A21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C71C3"/>
    <w:rsid w:val="000F1D28"/>
    <w:rsid w:val="00132B66"/>
    <w:rsid w:val="00180BCE"/>
    <w:rsid w:val="00197EE2"/>
    <w:rsid w:val="00207BEB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46D2A"/>
    <w:rsid w:val="003A39C4"/>
    <w:rsid w:val="003B40CD"/>
    <w:rsid w:val="003D21AC"/>
    <w:rsid w:val="003D4A9E"/>
    <w:rsid w:val="004003E4"/>
    <w:rsid w:val="00451FBC"/>
    <w:rsid w:val="00457D28"/>
    <w:rsid w:val="0046102D"/>
    <w:rsid w:val="004A33DA"/>
    <w:rsid w:val="004A3EE9"/>
    <w:rsid w:val="004C7DE4"/>
    <w:rsid w:val="004F2C9E"/>
    <w:rsid w:val="004F4016"/>
    <w:rsid w:val="00536116"/>
    <w:rsid w:val="00594A8B"/>
    <w:rsid w:val="005B7D54"/>
    <w:rsid w:val="0061005D"/>
    <w:rsid w:val="0063405E"/>
    <w:rsid w:val="00640D55"/>
    <w:rsid w:val="00665925"/>
    <w:rsid w:val="00682F18"/>
    <w:rsid w:val="006A157B"/>
    <w:rsid w:val="006C630A"/>
    <w:rsid w:val="006C7782"/>
    <w:rsid w:val="006F1469"/>
    <w:rsid w:val="00710AAE"/>
    <w:rsid w:val="00754CE4"/>
    <w:rsid w:val="00765920"/>
    <w:rsid w:val="00773D9F"/>
    <w:rsid w:val="00783B4A"/>
    <w:rsid w:val="007A6108"/>
    <w:rsid w:val="007A74F1"/>
    <w:rsid w:val="007A7847"/>
    <w:rsid w:val="007B28A0"/>
    <w:rsid w:val="007B32B7"/>
    <w:rsid w:val="0081017F"/>
    <w:rsid w:val="00823825"/>
    <w:rsid w:val="00842F7E"/>
    <w:rsid w:val="00847844"/>
    <w:rsid w:val="00866DC5"/>
    <w:rsid w:val="0087784C"/>
    <w:rsid w:val="008C43A1"/>
    <w:rsid w:val="008D3C27"/>
    <w:rsid w:val="008F4168"/>
    <w:rsid w:val="00913EF8"/>
    <w:rsid w:val="00926A7A"/>
    <w:rsid w:val="009626C8"/>
    <w:rsid w:val="00990882"/>
    <w:rsid w:val="00A215DF"/>
    <w:rsid w:val="00A847F3"/>
    <w:rsid w:val="00A96E27"/>
    <w:rsid w:val="00AE3FFA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71B87"/>
    <w:rsid w:val="00C800FE"/>
    <w:rsid w:val="00C94566"/>
    <w:rsid w:val="00CC28C6"/>
    <w:rsid w:val="00CD2871"/>
    <w:rsid w:val="00CE2401"/>
    <w:rsid w:val="00CF2E54"/>
    <w:rsid w:val="00D47D14"/>
    <w:rsid w:val="00D648AC"/>
    <w:rsid w:val="00D73629"/>
    <w:rsid w:val="00DA5DC9"/>
    <w:rsid w:val="00DB7E3A"/>
    <w:rsid w:val="00DC321E"/>
    <w:rsid w:val="00DF1299"/>
    <w:rsid w:val="00E01FCA"/>
    <w:rsid w:val="00E04FF0"/>
    <w:rsid w:val="00E3104F"/>
    <w:rsid w:val="00E41120"/>
    <w:rsid w:val="00E54AAA"/>
    <w:rsid w:val="00E64BD4"/>
    <w:rsid w:val="00E64DBC"/>
    <w:rsid w:val="00E75A0F"/>
    <w:rsid w:val="00EF46AF"/>
    <w:rsid w:val="00F02CC7"/>
    <w:rsid w:val="00F23081"/>
    <w:rsid w:val="00F65B23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1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5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21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5DF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215D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12</cp:revision>
  <cp:lastPrinted>2025-10-14T09:58:00Z</cp:lastPrinted>
  <dcterms:created xsi:type="dcterms:W3CDTF">2025-10-14T09:30:00Z</dcterms:created>
  <dcterms:modified xsi:type="dcterms:W3CDTF">2025-10-14T11:49:00Z</dcterms:modified>
</cp:coreProperties>
</file>