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D2BE4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D2BE4" w:rsidTr="005A508F">
        <w:tc>
          <w:tcPr>
            <w:tcW w:w="6204" w:type="dxa"/>
            <w:hideMark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4D2BE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4D2BE4" w:rsidTr="005A508F">
        <w:tc>
          <w:tcPr>
            <w:tcW w:w="6204" w:type="dxa"/>
            <w:hideMark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2BE4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D2BE4" w:rsidRDefault="0085420C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D2BE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264EC1" w:rsidRPr="004D2BE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</w:t>
            </w:r>
            <w:r w:rsidR="00823825" w:rsidRPr="004D2BE4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4D2BE4" w:rsidTr="005A508F">
        <w:tc>
          <w:tcPr>
            <w:tcW w:w="6204" w:type="dxa"/>
            <w:hideMark/>
          </w:tcPr>
          <w:p w:rsidR="00823825" w:rsidRPr="004D2BE4" w:rsidRDefault="005A508F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4D2BE4" w:rsidTr="005A508F">
        <w:tc>
          <w:tcPr>
            <w:tcW w:w="6204" w:type="dxa"/>
            <w:hideMark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2BE4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4D2BE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D2BE4" w:rsidRDefault="003B0CFE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2BE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5A508F"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2030/2025</w:t>
            </w:r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4D2BE4" w:rsidTr="005A508F">
        <w:tc>
          <w:tcPr>
            <w:tcW w:w="6204" w:type="dxa"/>
            <w:hideMark/>
          </w:tcPr>
          <w:p w:rsidR="005A508F" w:rsidRPr="004D2BE4" w:rsidRDefault="005A508F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4D2BE4" w:rsidRDefault="005A508F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4D2BE4" w:rsidTr="005A508F">
        <w:tc>
          <w:tcPr>
            <w:tcW w:w="6204" w:type="dxa"/>
            <w:hideMark/>
          </w:tcPr>
          <w:p w:rsidR="00823825" w:rsidRPr="004D2BE4" w:rsidRDefault="005A508F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4D2BE4" w:rsidTr="005A508F">
        <w:tc>
          <w:tcPr>
            <w:tcW w:w="6204" w:type="dxa"/>
            <w:hideMark/>
          </w:tcPr>
          <w:p w:rsidR="005A508F" w:rsidRPr="004D2BE4" w:rsidRDefault="005A508F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4D2BE4" w:rsidRDefault="005A508F" w:rsidP="005A50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D2B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D2BE4" w:rsidRDefault="00823825" w:rsidP="005A50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4D2BE4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D2BE4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4D2BE4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D2BE4">
        <w:rPr>
          <w:rFonts w:ascii="Arial" w:hAnsi="Arial" w:cs="Arial"/>
          <w:b/>
          <w:bCs/>
          <w:color w:val="000080"/>
          <w:sz w:val="21"/>
          <w:szCs w:val="21"/>
        </w:rPr>
        <w:tab/>
      </w:r>
    </w:p>
    <w:p w:rsidR="00823825" w:rsidRPr="004D2BE4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D2BE4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21499C" w:rsidRPr="004D2BE4" w:rsidRDefault="005A508F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4D2BE4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4D2BE4">
        <w:rPr>
          <w:rFonts w:ascii="Arial" w:hAnsi="Arial" w:cs="Arial"/>
          <w:sz w:val="21"/>
          <w:szCs w:val="21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4D2BE4">
        <w:rPr>
          <w:rFonts w:ascii="Arial" w:hAnsi="Arial" w:cs="Arial"/>
          <w:sz w:val="21"/>
          <w:szCs w:val="21"/>
        </w:rPr>
        <w:t xml:space="preserve">заложниот доверител Комерцијална банка АД Скопје од </w:t>
      </w:r>
      <w:bookmarkStart w:id="8" w:name="DovGrad1"/>
      <w:bookmarkEnd w:id="8"/>
      <w:r w:rsidRPr="004D2BE4">
        <w:rPr>
          <w:rFonts w:ascii="Arial" w:hAnsi="Arial" w:cs="Arial"/>
          <w:sz w:val="21"/>
          <w:szCs w:val="21"/>
        </w:rPr>
        <w:t>Скопје</w:t>
      </w:r>
      <w:r w:rsidRPr="004D2BE4">
        <w:rPr>
          <w:rFonts w:ascii="Arial" w:hAnsi="Arial" w:cs="Arial"/>
          <w:sz w:val="21"/>
          <w:szCs w:val="21"/>
          <w:lang w:val="ru-RU"/>
        </w:rPr>
        <w:t xml:space="preserve"> </w:t>
      </w:r>
      <w:r w:rsidRPr="004D2BE4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4D2BE4">
        <w:rPr>
          <w:rFonts w:ascii="Arial" w:hAnsi="Arial" w:cs="Arial"/>
          <w:sz w:val="21"/>
          <w:szCs w:val="21"/>
        </w:rPr>
        <w:t xml:space="preserve">ЕДБ 4030989254937, ЕМБС 4065573 </w:t>
      </w:r>
      <w:bookmarkStart w:id="10" w:name="edb1"/>
      <w:bookmarkStart w:id="11" w:name="opis_sed1"/>
      <w:bookmarkEnd w:id="10"/>
      <w:bookmarkEnd w:id="11"/>
      <w:r w:rsidRPr="004D2BE4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Pr="004D2BE4">
        <w:rPr>
          <w:rFonts w:ascii="Arial" w:hAnsi="Arial" w:cs="Arial"/>
          <w:sz w:val="21"/>
          <w:szCs w:val="21"/>
        </w:rPr>
        <w:t>ул.Васил Иљоски бр.3</w:t>
      </w:r>
      <w:r w:rsidRPr="004D2BE4">
        <w:rPr>
          <w:rFonts w:ascii="Arial" w:hAnsi="Arial" w:cs="Arial"/>
          <w:sz w:val="21"/>
          <w:szCs w:val="21"/>
          <w:lang w:val="ru-RU"/>
        </w:rPr>
        <w:t>,</w:t>
      </w:r>
      <w:r w:rsidRPr="004D2BE4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D2BE4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 w:rsidRPr="004D2BE4">
        <w:rPr>
          <w:rFonts w:ascii="Arial" w:hAnsi="Arial" w:cs="Arial"/>
          <w:sz w:val="21"/>
          <w:szCs w:val="21"/>
        </w:rPr>
        <w:t xml:space="preserve">Солемнизација-Потврда на приватна исправа на Договор за купопродажба на недвижен имот со обезбедување на купопродажна цена со хипотека ОДУ бр.808/2020 од 29.05.2020 год. на Нотар Зафир Хаџи-Зафиров од Скопје и Солемнизација-потврдување на приватна исправа ОДУ бр.1035/23 од 20.12.2023 год. на Нотар Дејан Павлоски од Скопје, против </w:t>
      </w:r>
      <w:bookmarkStart w:id="18" w:name="Dolznik1"/>
      <w:bookmarkEnd w:id="18"/>
      <w:r w:rsidRPr="004D2BE4">
        <w:rPr>
          <w:rFonts w:ascii="Arial" w:hAnsi="Arial" w:cs="Arial"/>
          <w:sz w:val="21"/>
          <w:szCs w:val="21"/>
        </w:rPr>
        <w:t xml:space="preserve">должникот/заложен должник Друштво за градежништво, производство, трговија и услуги КРМЗОВ-МР ДООЕЛ Струмица од </w:t>
      </w:r>
      <w:bookmarkStart w:id="19" w:name="DolzGrad1"/>
      <w:bookmarkEnd w:id="19"/>
      <w:r w:rsidRPr="004D2BE4">
        <w:rPr>
          <w:rFonts w:ascii="Arial" w:hAnsi="Arial" w:cs="Arial"/>
          <w:sz w:val="21"/>
          <w:szCs w:val="21"/>
        </w:rPr>
        <w:t xml:space="preserve">Струмица со </w:t>
      </w:r>
      <w:bookmarkStart w:id="20" w:name="opis_edb1_dolz"/>
      <w:bookmarkEnd w:id="20"/>
      <w:r w:rsidRPr="004D2BE4">
        <w:rPr>
          <w:rFonts w:ascii="Arial" w:hAnsi="Arial" w:cs="Arial"/>
          <w:sz w:val="21"/>
          <w:szCs w:val="21"/>
        </w:rPr>
        <w:t>ЕДБ 4027013518548, ЕМБС 6875440</w:t>
      </w:r>
      <w:r w:rsidRPr="004D2BE4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4D2BE4">
        <w:rPr>
          <w:rFonts w:ascii="Arial" w:hAnsi="Arial" w:cs="Arial"/>
          <w:sz w:val="21"/>
          <w:szCs w:val="21"/>
          <w:lang w:val="ru-RU"/>
        </w:rPr>
        <w:t>и седиште на</w:t>
      </w:r>
      <w:r w:rsidRPr="004D2BE4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Pr="004D2BE4">
        <w:rPr>
          <w:rFonts w:ascii="Arial" w:hAnsi="Arial" w:cs="Arial"/>
          <w:sz w:val="21"/>
          <w:szCs w:val="21"/>
        </w:rPr>
        <w:t xml:space="preserve">ул.Мајка Тереза бр.8, </w:t>
      </w:r>
      <w:bookmarkStart w:id="25" w:name="Dolznik2"/>
      <w:bookmarkEnd w:id="25"/>
      <w:r w:rsidRPr="004D2BE4">
        <w:rPr>
          <w:rFonts w:ascii="Arial" w:hAnsi="Arial" w:cs="Arial"/>
          <w:sz w:val="21"/>
          <w:szCs w:val="21"/>
        </w:rPr>
        <w:t xml:space="preserve">за спроведување на извршување во вредност </w:t>
      </w:r>
      <w:bookmarkStart w:id="26" w:name="VredPredmet"/>
      <w:bookmarkEnd w:id="26"/>
      <w:r w:rsidRPr="004D2BE4">
        <w:rPr>
          <w:rFonts w:ascii="Arial" w:hAnsi="Arial" w:cs="Arial"/>
          <w:sz w:val="21"/>
          <w:szCs w:val="21"/>
        </w:rPr>
        <w:t>207.066.656,00 денари</w:t>
      </w:r>
      <w:r w:rsidR="0021499C" w:rsidRPr="004D2BE4">
        <w:rPr>
          <w:rFonts w:ascii="Arial" w:hAnsi="Arial" w:cs="Arial"/>
          <w:sz w:val="21"/>
          <w:szCs w:val="21"/>
        </w:rPr>
        <w:t xml:space="preserve"> на ден </w:t>
      </w:r>
      <w:bookmarkStart w:id="27" w:name="DatumIzdava"/>
      <w:bookmarkEnd w:id="27"/>
      <w:r w:rsidRPr="004D2BE4">
        <w:rPr>
          <w:rFonts w:ascii="Arial" w:hAnsi="Arial" w:cs="Arial"/>
          <w:sz w:val="21"/>
          <w:szCs w:val="21"/>
        </w:rPr>
        <w:t>04.11.2025</w:t>
      </w:r>
      <w:r w:rsidR="0021499C" w:rsidRPr="004D2BE4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DF1299" w:rsidRPr="004D2BE4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</w:t>
      </w:r>
      <w:r w:rsidR="00DF1299" w:rsidRPr="004D2BE4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4D2BE4">
        <w:rPr>
          <w:rFonts w:ascii="Arial" w:hAnsi="Arial" w:cs="Arial"/>
          <w:sz w:val="21"/>
          <w:szCs w:val="21"/>
        </w:rPr>
        <w:t xml:space="preserve"> </w:t>
      </w:r>
      <w:r w:rsidR="00DF1299" w:rsidRPr="004D2BE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B51157" w:rsidRPr="004D2BE4" w:rsidRDefault="00B51157" w:rsidP="0012472F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D2BE4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4D2BE4" w:rsidRDefault="00B51157" w:rsidP="0012472F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D2BE4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B51157" w:rsidRPr="004D2BE4" w:rsidRDefault="00B51157" w:rsidP="0012472F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D2BE4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4D2BE4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4D2BE4">
        <w:rPr>
          <w:rFonts w:ascii="Arial" w:hAnsi="Arial" w:cs="Arial"/>
          <w:b/>
          <w:sz w:val="21"/>
          <w:szCs w:val="21"/>
        </w:rPr>
        <w:t>)</w:t>
      </w:r>
    </w:p>
    <w:p w:rsidR="00DF1299" w:rsidRPr="004D2BE4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</w:t>
      </w:r>
    </w:p>
    <w:p w:rsidR="00264EC1" w:rsidRPr="004D2BE4" w:rsidRDefault="00264EC1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08F" w:rsidRPr="004D2BE4" w:rsidRDefault="005A508F" w:rsidP="005A50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СЕ ОПРЕДЕЛУВА прва продажба со усно  јавно наддавање на недвижноста означена како:</w:t>
      </w:r>
    </w:p>
    <w:p w:rsidR="005A508F" w:rsidRPr="004D2BE4" w:rsidRDefault="005A508F" w:rsidP="005A508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4D2BE4">
        <w:rPr>
          <w:rFonts w:ascii="Arial" w:eastAsia="Times New Roman" w:hAnsi="Arial" w:cs="Arial"/>
          <w:sz w:val="21"/>
          <w:szCs w:val="21"/>
          <w:lang w:val="en-US"/>
        </w:rPr>
        <w:t>I.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bCs/>
          <w:sz w:val="21"/>
          <w:szCs w:val="21"/>
          <w:lang w:val="en-US"/>
        </w:rPr>
      </w:pP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КП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бр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4D2BE4">
        <w:rPr>
          <w:rFonts w:ascii="Arial" w:eastAsia="Times New Roman" w:hAnsi="Arial" w:cs="Arial"/>
          <w:bCs/>
          <w:sz w:val="21"/>
          <w:szCs w:val="21"/>
        </w:rPr>
        <w:t>845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дел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2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викано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место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/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улица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ул.Првомајска бб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култура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ГЗ/ГИЗ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класа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/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со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површина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од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2.639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м</w:t>
      </w:r>
      <w:r w:rsidRPr="004D2BE4">
        <w:rPr>
          <w:rFonts w:ascii="Arial" w:eastAsia="Times New Roman" w:hAnsi="Arial" w:cs="Arial"/>
          <w:bCs/>
          <w:sz w:val="21"/>
          <w:szCs w:val="21"/>
          <w:vertAlign w:val="superscript"/>
          <w:lang w:val="en-US"/>
        </w:rPr>
        <w:t>2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bCs/>
          <w:sz w:val="21"/>
          <w:szCs w:val="21"/>
          <w:lang w:val="en-US"/>
        </w:rPr>
      </w:pP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КП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бр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4D2BE4">
        <w:rPr>
          <w:rFonts w:ascii="Arial" w:eastAsia="Times New Roman" w:hAnsi="Arial" w:cs="Arial"/>
          <w:bCs/>
          <w:sz w:val="21"/>
          <w:szCs w:val="21"/>
        </w:rPr>
        <w:t>845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дел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2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викано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место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/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улица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ул.Првомајска бб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култура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ГЗ/ЗПЗ 1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класа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/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со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површина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од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3.602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м</w:t>
      </w:r>
      <w:r w:rsidRPr="004D2BE4">
        <w:rPr>
          <w:rFonts w:ascii="Arial" w:eastAsia="Times New Roman" w:hAnsi="Arial" w:cs="Arial"/>
          <w:bCs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bCs/>
          <w:sz w:val="21"/>
          <w:szCs w:val="21"/>
          <w:lang w:val="en-US"/>
        </w:rPr>
      </w:pP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КП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бр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4D2BE4">
        <w:rPr>
          <w:rFonts w:ascii="Arial" w:eastAsia="Times New Roman" w:hAnsi="Arial" w:cs="Arial"/>
          <w:bCs/>
          <w:sz w:val="21"/>
          <w:szCs w:val="21"/>
        </w:rPr>
        <w:t>845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дел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2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викано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место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/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улица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ул.Првомајска бб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култура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 xml:space="preserve">ГЗ/ЗПЗ 2, 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класа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/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со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површина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од</w:t>
      </w:r>
      <w:proofErr w:type="spellEnd"/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849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м</w:t>
      </w:r>
      <w:r w:rsidRPr="004D2BE4">
        <w:rPr>
          <w:rFonts w:ascii="Arial" w:eastAsia="Times New Roman" w:hAnsi="Arial" w:cs="Arial"/>
          <w:bCs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1, број /, намена на посебен/заеднички дел од зграда П, со внатрешна површина од  84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sz w:val="21"/>
          <w:szCs w:val="21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1, број 1, намена на посебен/заеднички дел од зграда ДП, со внатрешна површина од  570 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2, број /, намена на посебен/заеднички дел од зграда П, со внатрешна површина од  32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2, број 1, намена на посебен/заеднички дел од зграда ДП, со внатрешна површина од  787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ПО, број /, намена на посебен/заеднички дел од зграда П, со внатрешна површина од  452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ПО, број /, намена на посебен/заеднички дел од зграда Г, со внатрешна површина од  434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ПР, број /, намена на посебен/заеднички дел од зграда П, со внатрешна површина од  40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4D2BE4" w:rsidRDefault="004D2BE4" w:rsidP="004D2BE4">
      <w:pPr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4D2BE4" w:rsidRDefault="004D2BE4" w:rsidP="004D2BE4">
      <w:pPr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4D2BE4" w:rsidRPr="004D2BE4" w:rsidRDefault="004D2BE4" w:rsidP="004D2BE4">
      <w:pPr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ПР, број 1, намена на посебен/заеднички дел од зграда ДП, со внатрешна површина од  764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2C1DCC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2, кат ПР, број 1, намена на посебен/заеднички дел од зграда ДП, со внатрешна површина од  2.722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5A508F" w:rsidRPr="004D2BE4" w:rsidRDefault="005A508F" w:rsidP="005A508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запишана во Имотен лист бр.190615 КО Драчево 2 при АКН на РСМ – Центар за катастар на недвижности Скопје, со право на сопственост на должникот/заложен должник Друштво за градежништво, производство, трговија и услуги КРМЗОВ-МР ДООЕЛ Струмица, со сите постојни и дополнително изградени површини со и без градежна документација, кои претставуваат градежна, функционална и недделива целина со предметот на залог, односно </w:t>
      </w:r>
      <w:r w:rsidRPr="004D2BE4">
        <w:rPr>
          <w:rFonts w:ascii="Arial" w:eastAsia="Times New Roman" w:hAnsi="Arial" w:cs="Arial"/>
          <w:bCs/>
          <w:sz w:val="21"/>
          <w:szCs w:val="21"/>
        </w:rPr>
        <w:t>делови со незапишани права и тоа</w:t>
      </w:r>
      <w:r w:rsidRPr="004D2BE4">
        <w:rPr>
          <w:rFonts w:ascii="Arial" w:eastAsia="Times New Roman" w:hAnsi="Arial" w:cs="Arial"/>
          <w:sz w:val="21"/>
          <w:szCs w:val="21"/>
        </w:rPr>
        <w:t xml:space="preserve"> во подрум површина од 8.20 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</w:rPr>
        <w:t>2</w:t>
      </w:r>
      <w:r w:rsidRPr="004D2BE4">
        <w:rPr>
          <w:rFonts w:ascii="Arial" w:eastAsia="Times New Roman" w:hAnsi="Arial" w:cs="Arial"/>
          <w:sz w:val="21"/>
          <w:szCs w:val="21"/>
        </w:rPr>
        <w:t xml:space="preserve"> кој на лице место претставува дел под складишниот простор кој е преуреден за наменско користење, како и на кат 1 просторија, која површина се јавува како резултат на дополнително преуредување, функционална пренамена и адаптација на делот од воздушниот простор со што се добива дополнителна функционална корисна површина од 69 м</w:t>
      </w:r>
      <w:r w:rsidRPr="004D2BE4">
        <w:rPr>
          <w:rFonts w:ascii="Arial" w:eastAsia="Times New Roman" w:hAnsi="Arial" w:cs="Arial"/>
          <w:sz w:val="21"/>
          <w:szCs w:val="21"/>
          <w:vertAlign w:val="superscript"/>
        </w:rPr>
        <w:t>2</w:t>
      </w:r>
      <w:r w:rsidRPr="004D2BE4">
        <w:rPr>
          <w:rFonts w:ascii="Arial" w:eastAsia="Times New Roman" w:hAnsi="Arial" w:cs="Arial"/>
          <w:sz w:val="21"/>
          <w:szCs w:val="21"/>
        </w:rPr>
        <w:t>, согласно Геодетскиот елаборат за идентификација на недвижност со деловоден број: 0808-134/3 од 18.08.2025 година,</w:t>
      </w:r>
      <w:r w:rsidRPr="004D2BE4">
        <w:rPr>
          <w:rFonts w:ascii="Arial" w:eastAsia="Times New Roman" w:hAnsi="Arial" w:cs="Arial"/>
          <w:bCs/>
          <w:sz w:val="21"/>
          <w:szCs w:val="21"/>
        </w:rPr>
        <w:t xml:space="preserve"> попишани со Записник за попис на предметна недвижност И.бр.2030/2025</w:t>
      </w:r>
      <w:r w:rsidRPr="004D2BE4">
        <w:rPr>
          <w:rFonts w:ascii="Arial" w:eastAsia="Times New Roman" w:hAnsi="Arial" w:cs="Arial"/>
          <w:sz w:val="21"/>
          <w:szCs w:val="21"/>
        </w:rPr>
        <w:t xml:space="preserve"> и</w:t>
      </w:r>
    </w:p>
    <w:p w:rsidR="00264EC1" w:rsidRPr="004D2BE4" w:rsidRDefault="00264EC1" w:rsidP="005A508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5A508F" w:rsidRPr="004D2BE4" w:rsidRDefault="005A508F" w:rsidP="005A508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gramStart"/>
      <w:r w:rsidRPr="004D2BE4">
        <w:rPr>
          <w:rFonts w:ascii="Arial" w:eastAsia="Times New Roman" w:hAnsi="Arial" w:cs="Arial"/>
          <w:sz w:val="21"/>
          <w:szCs w:val="21"/>
          <w:lang w:val="en-US"/>
        </w:rPr>
        <w:t>II.</w:t>
      </w:r>
      <w:proofErr w:type="gramEnd"/>
    </w:p>
    <w:p w:rsidR="005A508F" w:rsidRPr="004D2BE4" w:rsidRDefault="005A508F" w:rsidP="005A508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- </w:t>
      </w:r>
      <w:r w:rsidRPr="004D2BE4">
        <w:rPr>
          <w:rFonts w:ascii="Arial" w:eastAsia="Times New Roman" w:hAnsi="Arial" w:cs="Arial"/>
          <w:bCs/>
          <w:sz w:val="21"/>
          <w:szCs w:val="21"/>
        </w:rPr>
        <w:t>КП бр.960, дел 1, викано место/улица ЈУРИЈИ, катастарска култура ГЗ/ГНЗ, катастарска класа /, со површина од 1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4D2BE4">
        <w:rPr>
          <w:rFonts w:ascii="Arial" w:eastAsia="Times New Roman" w:hAnsi="Arial" w:cs="Arial"/>
          <w:bCs/>
          <w:sz w:val="21"/>
          <w:szCs w:val="21"/>
        </w:rPr>
        <w:t>354</w:t>
      </w:r>
      <w:r w:rsidRPr="004D2BE4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bCs/>
          <w:sz w:val="21"/>
          <w:szCs w:val="21"/>
        </w:rPr>
        <w:t>м</w:t>
      </w:r>
      <w:r w:rsidRPr="004D2BE4">
        <w:rPr>
          <w:rFonts w:ascii="Arial" w:eastAsia="Times New Roman" w:hAnsi="Arial" w:cs="Arial"/>
          <w:bCs/>
          <w:sz w:val="21"/>
          <w:szCs w:val="21"/>
          <w:vertAlign w:val="superscript"/>
        </w:rPr>
        <w:t>2</w:t>
      </w:r>
      <w:r w:rsidRPr="004D2BE4">
        <w:rPr>
          <w:rFonts w:ascii="Arial" w:eastAsia="Times New Roman" w:hAnsi="Arial" w:cs="Arial"/>
          <w:bCs/>
          <w:sz w:val="21"/>
          <w:szCs w:val="21"/>
        </w:rPr>
        <w:t xml:space="preserve">, </w:t>
      </w:r>
      <w:r w:rsidRPr="004D2BE4">
        <w:rPr>
          <w:rFonts w:ascii="Arial" w:eastAsia="Times New Roman" w:hAnsi="Arial" w:cs="Arial"/>
          <w:sz w:val="21"/>
          <w:szCs w:val="21"/>
        </w:rPr>
        <w:t>запишана во Имотен лист бр.195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329</w:t>
      </w:r>
      <w:r w:rsidRPr="004D2BE4">
        <w:rPr>
          <w:rFonts w:ascii="Arial" w:eastAsia="Times New Roman" w:hAnsi="Arial" w:cs="Arial"/>
          <w:sz w:val="21"/>
          <w:szCs w:val="21"/>
        </w:rPr>
        <w:t xml:space="preserve"> КО Драчево 2 при АКН на РСМ – Центар за катастар на недвижности Скопје, со право на сопственост на должникот/заложен должник Друштво за градежништво, производство, трговија и услуги КРМЗОВ-МР ДООЕЛ Струмица, со сите постојни и дополнително изградени површини со и без градежна документација, кои претставуваат градежна, функционална и недделива целина со предметот на залог.</w:t>
      </w:r>
    </w:p>
    <w:p w:rsidR="0085420C" w:rsidRPr="004D2BE4" w:rsidRDefault="0085420C" w:rsidP="0085420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5A508F" w:rsidRPr="004D2BE4" w:rsidRDefault="005A508F" w:rsidP="002C1DC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Продажбата ќе се одржи на ден </w:t>
      </w:r>
      <w:r w:rsidR="002C1DCC" w:rsidRPr="004D2BE4">
        <w:rPr>
          <w:rFonts w:ascii="Arial" w:eastAsia="Times New Roman" w:hAnsi="Arial" w:cs="Arial"/>
          <w:sz w:val="21"/>
          <w:szCs w:val="21"/>
          <w:lang w:val="ru-RU"/>
        </w:rPr>
        <w:t>24.11.2025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4D2BE4">
        <w:rPr>
          <w:rFonts w:ascii="Arial" w:eastAsia="Times New Roman" w:hAnsi="Arial" w:cs="Arial"/>
          <w:sz w:val="21"/>
          <w:szCs w:val="21"/>
        </w:rPr>
        <w:t xml:space="preserve">година во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>1</w:t>
      </w:r>
      <w:r w:rsidR="002C1DCC" w:rsidRPr="004D2BE4">
        <w:rPr>
          <w:rFonts w:ascii="Arial" w:eastAsia="Times New Roman" w:hAnsi="Arial" w:cs="Arial"/>
          <w:sz w:val="21"/>
          <w:szCs w:val="21"/>
          <w:lang w:val="ru-RU"/>
        </w:rPr>
        <w:t>3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:00 </w:t>
      </w:r>
      <w:r w:rsidRPr="004D2BE4">
        <w:rPr>
          <w:rFonts w:ascii="Arial" w:eastAsia="Times New Roman" w:hAnsi="Arial" w:cs="Arial"/>
          <w:sz w:val="21"/>
          <w:szCs w:val="21"/>
        </w:rPr>
        <w:t xml:space="preserve">часот во просториите на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Извршителот </w:t>
      </w:r>
      <w:r w:rsidRPr="004D2BE4">
        <w:rPr>
          <w:rFonts w:ascii="Arial" w:eastAsia="Times New Roman" w:hAnsi="Arial" w:cs="Arial"/>
          <w:sz w:val="21"/>
          <w:szCs w:val="21"/>
        </w:rPr>
        <w:t xml:space="preserve">Зорица Симиќ од Скопје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>на адреса ул.Пролет бр.11А/1-5</w:t>
      </w:r>
      <w:r w:rsidRPr="004D2BE4">
        <w:rPr>
          <w:rFonts w:ascii="Arial" w:eastAsia="Times New Roman" w:hAnsi="Arial" w:cs="Arial"/>
          <w:sz w:val="21"/>
          <w:szCs w:val="21"/>
        </w:rPr>
        <w:t xml:space="preserve">. </w:t>
      </w:r>
    </w:p>
    <w:p w:rsidR="003848D9" w:rsidRPr="004D2BE4" w:rsidRDefault="003848D9" w:rsidP="002C1DC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</w:p>
    <w:p w:rsidR="003848D9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Почетната вредност на недвижноста, утврдена со заклучок И.бр.</w:t>
      </w:r>
      <w:r w:rsidR="002C1DCC" w:rsidRPr="004D2BE4">
        <w:rPr>
          <w:rFonts w:ascii="Arial" w:eastAsia="Times New Roman" w:hAnsi="Arial" w:cs="Arial"/>
          <w:sz w:val="21"/>
          <w:szCs w:val="21"/>
        </w:rPr>
        <w:t>2030/2025</w:t>
      </w:r>
      <w:r w:rsidRPr="004D2BE4">
        <w:rPr>
          <w:rFonts w:ascii="Arial" w:eastAsia="Times New Roman" w:hAnsi="Arial" w:cs="Arial"/>
          <w:sz w:val="21"/>
          <w:szCs w:val="21"/>
        </w:rPr>
        <w:t xml:space="preserve"> на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Извршител Зорица Симиќ од </w:t>
      </w:r>
      <w:r w:rsidR="002C1DCC" w:rsidRPr="004D2BE4">
        <w:rPr>
          <w:rFonts w:ascii="Arial" w:eastAsia="Times New Roman" w:hAnsi="Arial" w:cs="Arial"/>
          <w:sz w:val="21"/>
          <w:szCs w:val="21"/>
          <w:lang w:val="ru-RU"/>
        </w:rPr>
        <w:t>08.10</w:t>
      </w:r>
      <w:r w:rsidRPr="004D2BE4">
        <w:rPr>
          <w:rFonts w:ascii="Arial" w:eastAsia="Times New Roman" w:hAnsi="Arial" w:cs="Arial"/>
          <w:sz w:val="21"/>
          <w:szCs w:val="21"/>
        </w:rPr>
        <w:t>.2025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 год.,</w:t>
      </w:r>
      <w:r w:rsidRPr="004D2BE4">
        <w:rPr>
          <w:rFonts w:ascii="Arial" w:eastAsia="Times New Roman" w:hAnsi="Arial" w:cs="Arial"/>
          <w:sz w:val="21"/>
          <w:szCs w:val="21"/>
        </w:rPr>
        <w:t xml:space="preserve"> изнесува </w:t>
      </w:r>
      <w:r w:rsidR="002C1DCC" w:rsidRPr="004D2BE4">
        <w:rPr>
          <w:rFonts w:ascii="Arial" w:eastAsia="Times New Roman" w:hAnsi="Arial" w:cs="Arial"/>
          <w:sz w:val="21"/>
          <w:szCs w:val="21"/>
        </w:rPr>
        <w:t xml:space="preserve">вкупно 5.562.513,00 </w:t>
      </w:r>
      <w:r w:rsidRPr="004D2BE4">
        <w:rPr>
          <w:rFonts w:ascii="Arial" w:eastAsia="Times New Roman" w:hAnsi="Arial" w:cs="Arial"/>
          <w:sz w:val="21"/>
          <w:szCs w:val="21"/>
        </w:rPr>
        <w:t xml:space="preserve">ЕУР </w:t>
      </w:r>
      <w:r w:rsidRPr="004D2BE4">
        <w:rPr>
          <w:rFonts w:ascii="Arial" w:eastAsia="Times New Roman" w:hAnsi="Arial" w:cs="Arial"/>
          <w:bCs/>
          <w:sz w:val="21"/>
          <w:szCs w:val="21"/>
        </w:rPr>
        <w:t>во денарска противвредност по среден курс на НБРСМ на денот на продажбата,</w:t>
      </w:r>
      <w:r w:rsidRPr="004D2BE4">
        <w:rPr>
          <w:rFonts w:ascii="Arial" w:eastAsia="Times New Roman" w:hAnsi="Arial" w:cs="Arial"/>
          <w:sz w:val="21"/>
          <w:szCs w:val="21"/>
        </w:rPr>
        <w:t xml:space="preserve"> под која недвижноста не може да се продаде на првото јавно наддавање.</w:t>
      </w:r>
    </w:p>
    <w:p w:rsidR="003848D9" w:rsidRPr="004D2BE4" w:rsidRDefault="003848D9" w:rsidP="003848D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264EC1" w:rsidRPr="004D2BE4" w:rsidRDefault="00264EC1" w:rsidP="003848D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Напомена: Во недвижноста предмет на продажба, се наоѓаат подвижни предмети кои се продаваат </w:t>
      </w:r>
      <w:r w:rsidR="004D2BE4" w:rsidRPr="004D2BE4">
        <w:rPr>
          <w:rFonts w:ascii="Arial" w:eastAsia="Times New Roman" w:hAnsi="Arial" w:cs="Arial"/>
          <w:sz w:val="21"/>
          <w:szCs w:val="21"/>
        </w:rPr>
        <w:t>заедно</w:t>
      </w:r>
      <w:r w:rsidRPr="004D2BE4">
        <w:rPr>
          <w:rFonts w:ascii="Arial" w:eastAsia="Times New Roman" w:hAnsi="Arial" w:cs="Arial"/>
          <w:sz w:val="21"/>
          <w:szCs w:val="21"/>
        </w:rPr>
        <w:t xml:space="preserve"> со недвижниот имот</w:t>
      </w:r>
      <w:r w:rsidR="004D2BE4" w:rsidRPr="004D2BE4">
        <w:rPr>
          <w:rFonts w:ascii="Arial" w:eastAsia="Times New Roman" w:hAnsi="Arial" w:cs="Arial"/>
          <w:sz w:val="21"/>
          <w:szCs w:val="21"/>
        </w:rPr>
        <w:t>,</w:t>
      </w:r>
      <w:r w:rsidRPr="004D2BE4">
        <w:rPr>
          <w:rFonts w:ascii="Arial" w:eastAsia="Times New Roman" w:hAnsi="Arial" w:cs="Arial"/>
          <w:sz w:val="21"/>
          <w:szCs w:val="21"/>
        </w:rPr>
        <w:t xml:space="preserve"> а се во</w:t>
      </w:r>
      <w:r w:rsidRPr="004D2BE4">
        <w:rPr>
          <w:rFonts w:ascii="Arial" w:eastAsia="Times New Roman" w:hAnsi="Arial" w:cs="Arial"/>
          <w:bCs/>
          <w:sz w:val="21"/>
          <w:szCs w:val="21"/>
        </w:rPr>
        <w:t xml:space="preserve"> функционална целина со недвижноста</w:t>
      </w:r>
      <w:r w:rsidRPr="004D2BE4">
        <w:rPr>
          <w:rFonts w:ascii="Arial" w:eastAsia="Times New Roman" w:hAnsi="Arial" w:cs="Arial"/>
          <w:sz w:val="21"/>
          <w:szCs w:val="21"/>
        </w:rPr>
        <w:t>, содржани во Заклучок за продажба на подвижни предмети со усно јавно наддавање И.бр.20</w:t>
      </w:r>
      <w:r w:rsidR="006C60CE">
        <w:rPr>
          <w:rFonts w:ascii="Arial" w:eastAsia="Times New Roman" w:hAnsi="Arial" w:cs="Arial"/>
          <w:sz w:val="21"/>
          <w:szCs w:val="21"/>
          <w:lang w:val="en-US"/>
        </w:rPr>
        <w:t>31</w:t>
      </w:r>
      <w:r w:rsidRPr="004D2BE4">
        <w:rPr>
          <w:rFonts w:ascii="Arial" w:eastAsia="Times New Roman" w:hAnsi="Arial" w:cs="Arial"/>
          <w:sz w:val="21"/>
          <w:szCs w:val="21"/>
        </w:rPr>
        <w:t>/2025 од 04.11.2025 година на Извршител Зорица Симиќ за кои е закажана продажба на ден 24.11.2025 година во 14.00 часот и Заклучок за продажба на подвижни предмети со усно јавно наддавање И.бр.20</w:t>
      </w:r>
      <w:r w:rsidR="006C60CE">
        <w:rPr>
          <w:rFonts w:ascii="Arial" w:eastAsia="Times New Roman" w:hAnsi="Arial" w:cs="Arial"/>
          <w:sz w:val="21"/>
          <w:szCs w:val="21"/>
          <w:lang w:val="en-US"/>
        </w:rPr>
        <w:t>29</w:t>
      </w:r>
      <w:r w:rsidRPr="004D2BE4">
        <w:rPr>
          <w:rFonts w:ascii="Arial" w:eastAsia="Times New Roman" w:hAnsi="Arial" w:cs="Arial"/>
          <w:sz w:val="21"/>
          <w:szCs w:val="21"/>
        </w:rPr>
        <w:t>/2025 од 04.11.2025 година на Извршител Зорица Симиќ за кои е закажана продажба на ден 24.11.2025 година во 14.30 часот, во канцеларијата на Извршител Зорица Симиќ на ул.Пролет бр.11А/1-5.</w:t>
      </w:r>
    </w:p>
    <w:p w:rsidR="00264EC1" w:rsidRPr="004D2BE4" w:rsidRDefault="00264EC1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4D2BE4">
        <w:rPr>
          <w:rFonts w:ascii="Arial" w:eastAsia="Times New Roman" w:hAnsi="Arial" w:cs="Arial"/>
          <w:sz w:val="21"/>
          <w:szCs w:val="21"/>
        </w:rPr>
        <w:t>Недвижноста е оптоварена со следните товари и службености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: Хипотека </w:t>
      </w:r>
      <w:r w:rsidRPr="004D2BE4">
        <w:rPr>
          <w:rFonts w:ascii="Arial" w:eastAsia="Times New Roman" w:hAnsi="Arial" w:cs="Arial"/>
          <w:sz w:val="21"/>
          <w:szCs w:val="21"/>
        </w:rPr>
        <w:t xml:space="preserve">во корист на </w:t>
      </w:r>
      <w:r w:rsidR="002C1DCC" w:rsidRPr="004D2BE4">
        <w:rPr>
          <w:rFonts w:ascii="Arial" w:eastAsia="Times New Roman" w:hAnsi="Arial" w:cs="Arial"/>
          <w:sz w:val="21"/>
          <w:szCs w:val="21"/>
          <w:lang w:val="ru-RU"/>
        </w:rPr>
        <w:t>Комерцијална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 Банка АД Скопје</w:t>
      </w:r>
      <w:r w:rsidR="00264EC1" w:rsidRPr="004D2BE4">
        <w:rPr>
          <w:rFonts w:ascii="Arial" w:eastAsia="Times New Roman" w:hAnsi="Arial" w:cs="Arial"/>
          <w:sz w:val="21"/>
          <w:szCs w:val="21"/>
          <w:lang w:val="ru-RU"/>
        </w:rPr>
        <w:t>,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64EC1" w:rsidRPr="004D2BE4">
        <w:rPr>
          <w:rFonts w:ascii="Arial" w:eastAsia="Times New Roman" w:hAnsi="Arial" w:cs="Arial"/>
          <w:sz w:val="21"/>
          <w:szCs w:val="21"/>
        </w:rPr>
        <w:t xml:space="preserve">Решение </w:t>
      </w:r>
      <w:r w:rsidR="00264EC1"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II </w:t>
      </w:r>
      <w:r w:rsidR="00264EC1" w:rsidRPr="004D2BE4">
        <w:rPr>
          <w:rFonts w:ascii="Arial" w:eastAsia="Times New Roman" w:hAnsi="Arial" w:cs="Arial"/>
          <w:sz w:val="21"/>
          <w:szCs w:val="21"/>
        </w:rPr>
        <w:t xml:space="preserve">КОК-ПП бр.440/25 и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>Налог за извршување.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4D2BE4">
        <w:rPr>
          <w:rFonts w:ascii="Arial" w:eastAsia="Times New Roman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4D2BE4">
        <w:rPr>
          <w:rFonts w:ascii="Arial" w:eastAsia="Times New Roman" w:hAnsi="Arial" w:cs="Arial"/>
          <w:sz w:val="21"/>
          <w:szCs w:val="21"/>
        </w:rPr>
        <w:t>210076994090253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4D2BE4">
        <w:rPr>
          <w:rFonts w:ascii="Arial" w:eastAsia="Times New Roman" w:hAnsi="Arial" w:cs="Arial"/>
          <w:sz w:val="21"/>
          <w:szCs w:val="21"/>
        </w:rPr>
        <w:t xml:space="preserve">која се води кај 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НЛБ </w:t>
      </w:r>
      <w:proofErr w:type="spellStart"/>
      <w:r w:rsidRPr="004D2BE4">
        <w:rPr>
          <w:rFonts w:ascii="Arial" w:eastAsia="Times New Roman" w:hAnsi="Arial" w:cs="Arial"/>
          <w:sz w:val="21"/>
          <w:szCs w:val="21"/>
          <w:lang w:val="en-US"/>
        </w:rPr>
        <w:t>Банка</w:t>
      </w:r>
      <w:proofErr w:type="spellEnd"/>
      <w:r w:rsidRPr="004D2BE4">
        <w:rPr>
          <w:rFonts w:ascii="Arial" w:eastAsia="Times New Roman" w:hAnsi="Arial" w:cs="Arial"/>
          <w:sz w:val="21"/>
          <w:szCs w:val="21"/>
          <w:lang w:val="en-US"/>
        </w:rPr>
        <w:t xml:space="preserve"> АД </w:t>
      </w:r>
      <w:proofErr w:type="spellStart"/>
      <w:r w:rsidRPr="004D2BE4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4D2BE4">
        <w:rPr>
          <w:rFonts w:ascii="Arial" w:eastAsia="Times New Roman" w:hAnsi="Arial" w:cs="Arial"/>
          <w:sz w:val="21"/>
          <w:szCs w:val="21"/>
        </w:rPr>
        <w:t xml:space="preserve"> и даночен број 5080023512272</w:t>
      </w:r>
      <w:r w:rsidRPr="004D2BE4">
        <w:rPr>
          <w:rFonts w:ascii="Arial" w:eastAsia="Times New Roman" w:hAnsi="Arial" w:cs="Arial"/>
          <w:sz w:val="21"/>
          <w:szCs w:val="21"/>
          <w:lang w:val="en-US"/>
        </w:rPr>
        <w:t>.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 xml:space="preserve">15 </w:t>
      </w:r>
      <w:r w:rsidRPr="004D2BE4">
        <w:rPr>
          <w:rFonts w:ascii="Arial" w:eastAsia="Times New Roman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D2BE4" w:rsidRDefault="004D2BE4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4D2BE4" w:rsidRDefault="004D2BE4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4D2BE4" w:rsidRDefault="004D2BE4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4D2BE4">
        <w:rPr>
          <w:rFonts w:ascii="Arial" w:eastAsia="Times New Roman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 w:rsidRPr="004D2BE4">
        <w:rPr>
          <w:rFonts w:ascii="Arial" w:eastAsia="Times New Roman" w:hAnsi="Arial" w:cs="Arial"/>
          <w:sz w:val="21"/>
          <w:szCs w:val="21"/>
        </w:rPr>
        <w:t>.</w:t>
      </w:r>
    </w:p>
    <w:p w:rsidR="005A508F" w:rsidRPr="004D2BE4" w:rsidRDefault="005A508F" w:rsidP="005A50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D2BE4">
        <w:rPr>
          <w:rFonts w:ascii="Arial" w:eastAsia="Times New Roman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5A508F" w:rsidRPr="004D2BE4" w:rsidRDefault="005A508F" w:rsidP="005A5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D2BE4">
        <w:rPr>
          <w:rFonts w:ascii="Arial" w:hAnsi="Arial" w:cs="Arial"/>
          <w:sz w:val="21"/>
          <w:szCs w:val="21"/>
        </w:rPr>
        <w:tab/>
        <w:t xml:space="preserve">        </w:t>
      </w:r>
      <w:r w:rsidRPr="004D2BE4">
        <w:rPr>
          <w:rFonts w:ascii="Arial" w:hAnsi="Arial" w:cs="Arial"/>
          <w:sz w:val="21"/>
          <w:szCs w:val="21"/>
        </w:rPr>
        <w:tab/>
        <w:t xml:space="preserve">  </w:t>
      </w:r>
    </w:p>
    <w:p w:rsidR="002C1DCC" w:rsidRPr="004D2BE4" w:rsidRDefault="005A508F" w:rsidP="002C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>Д.-на</w:t>
      </w:r>
      <w:r w:rsidRPr="004D2BE4">
        <w:rPr>
          <w:rFonts w:ascii="Arial" w:hAnsi="Arial" w:cs="Arial"/>
          <w:sz w:val="21"/>
          <w:szCs w:val="21"/>
          <w:lang w:val="en-US"/>
        </w:rPr>
        <w:t xml:space="preserve">: </w:t>
      </w:r>
      <w:r w:rsidR="002C1DCC" w:rsidRPr="004D2BE4">
        <w:rPr>
          <w:rFonts w:ascii="Arial" w:hAnsi="Arial" w:cs="Arial"/>
          <w:sz w:val="21"/>
          <w:szCs w:val="21"/>
        </w:rPr>
        <w:t>Должник/заложен должник</w:t>
      </w:r>
    </w:p>
    <w:p w:rsidR="002C1DCC" w:rsidRPr="004D2BE4" w:rsidRDefault="002C1DCC" w:rsidP="002C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:rsidR="002C1DCC" w:rsidRPr="004D2BE4" w:rsidRDefault="002C1DCC" w:rsidP="002C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Доверители</w:t>
      </w:r>
    </w:p>
    <w:p w:rsidR="002C1DCC" w:rsidRPr="004D2BE4" w:rsidRDefault="002C1DCC" w:rsidP="002C1DC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Град Скопје - Сектор за финансии, Одделение за наплата на даноци, </w:t>
      </w:r>
    </w:p>
    <w:p w:rsidR="002C1DCC" w:rsidRPr="004D2BE4" w:rsidRDefault="002C1DCC" w:rsidP="002C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такси и други надоместоци</w:t>
      </w:r>
    </w:p>
    <w:p w:rsidR="002C1DCC" w:rsidRPr="004D2BE4" w:rsidRDefault="0012472F" w:rsidP="002C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</w:t>
      </w:r>
      <w:r w:rsidR="002C1DCC" w:rsidRPr="004D2BE4">
        <w:rPr>
          <w:rFonts w:ascii="Arial" w:hAnsi="Arial" w:cs="Arial"/>
          <w:sz w:val="21"/>
          <w:szCs w:val="21"/>
        </w:rPr>
        <w:t>УЈП – Регионална дирек</w:t>
      </w:r>
      <w:r w:rsidR="003848D9" w:rsidRPr="004D2BE4">
        <w:rPr>
          <w:rFonts w:ascii="Arial" w:hAnsi="Arial" w:cs="Arial"/>
          <w:sz w:val="21"/>
          <w:szCs w:val="21"/>
        </w:rPr>
        <w:t>ц</w:t>
      </w:r>
      <w:r w:rsidR="002C1DCC" w:rsidRPr="004D2BE4">
        <w:rPr>
          <w:rFonts w:ascii="Arial" w:hAnsi="Arial" w:cs="Arial"/>
          <w:sz w:val="21"/>
          <w:szCs w:val="21"/>
        </w:rPr>
        <w:t xml:space="preserve">ија </w:t>
      </w:r>
      <w:r w:rsidR="003848D9" w:rsidRPr="004D2BE4">
        <w:rPr>
          <w:rFonts w:ascii="Arial" w:hAnsi="Arial" w:cs="Arial"/>
          <w:sz w:val="21"/>
          <w:szCs w:val="21"/>
        </w:rPr>
        <w:t>Струмица</w:t>
      </w:r>
    </w:p>
    <w:p w:rsidR="002C1DCC" w:rsidRPr="004D2BE4" w:rsidRDefault="002C1DCC" w:rsidP="002C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5A508F" w:rsidRPr="004D2BE4" w:rsidRDefault="002C1DCC" w:rsidP="002C1DC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</w:t>
      </w:r>
    </w:p>
    <w:p w:rsidR="005A508F" w:rsidRPr="004D2BE4" w:rsidRDefault="005A508F" w:rsidP="005A508F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146"/>
      </w:tblGrid>
      <w:tr w:rsidR="005A508F" w:rsidRPr="004D2BE4" w:rsidTr="005A508F">
        <w:trPr>
          <w:trHeight w:val="441"/>
        </w:trPr>
        <w:tc>
          <w:tcPr>
            <w:tcW w:w="4146" w:type="dxa"/>
          </w:tcPr>
          <w:p w:rsidR="005A508F" w:rsidRPr="004D2BE4" w:rsidRDefault="005A508F" w:rsidP="005A508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8" w:name="OIzvIme"/>
            <w:bookmarkEnd w:id="28"/>
            <w:r w:rsidRPr="004D2BE4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</w:p>
        </w:tc>
      </w:tr>
    </w:tbl>
    <w:p w:rsidR="005A508F" w:rsidRPr="004D2BE4" w:rsidRDefault="005A508F" w:rsidP="005A5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08F" w:rsidRPr="004D2BE4" w:rsidRDefault="005A508F" w:rsidP="005A50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4D2BE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 w:rsidR="001B604E" w:rsidRPr="001B604E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5A508F" w:rsidRPr="004D2BE4" w:rsidRDefault="005A508F" w:rsidP="00264EC1">
      <w:pPr>
        <w:spacing w:line="24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5A508F" w:rsidRPr="004D2BE4" w:rsidRDefault="005A508F" w:rsidP="00264E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4D2BE4">
        <w:rPr>
          <w:rFonts w:ascii="Arial" w:hAnsi="Arial" w:cs="Arial"/>
          <w:b/>
          <w:sz w:val="20"/>
          <w:szCs w:val="21"/>
        </w:rPr>
        <w:t>Правна поука:</w:t>
      </w:r>
      <w:r w:rsidRPr="004D2BE4"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4D2BE4"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B51157" w:rsidRPr="005A508F" w:rsidRDefault="00B51157" w:rsidP="005A508F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5A508F" w:rsidSect="0012472F">
      <w:footerReference w:type="default" r:id="rId9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C1" w:rsidRDefault="00264EC1" w:rsidP="005A508F">
      <w:pPr>
        <w:spacing w:after="0" w:line="240" w:lineRule="auto"/>
      </w:pPr>
      <w:r>
        <w:separator/>
      </w:r>
    </w:p>
  </w:endnote>
  <w:endnote w:type="continuationSeparator" w:id="0">
    <w:p w:rsidR="00264EC1" w:rsidRDefault="00264EC1" w:rsidP="005A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C1" w:rsidRPr="005A508F" w:rsidRDefault="00264EC1" w:rsidP="005A50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B604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B604E">
      <w:rPr>
        <w:rFonts w:ascii="Arial" w:hAnsi="Arial" w:cs="Arial"/>
        <w:sz w:val="14"/>
      </w:rPr>
      <w:fldChar w:fldCharType="separate"/>
    </w:r>
    <w:r w:rsidR="006C60CE">
      <w:rPr>
        <w:rFonts w:ascii="Arial" w:hAnsi="Arial" w:cs="Arial"/>
        <w:noProof/>
        <w:sz w:val="14"/>
      </w:rPr>
      <w:t>2</w:t>
    </w:r>
    <w:r w:rsidR="001B604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C1" w:rsidRDefault="00264EC1" w:rsidP="005A508F">
      <w:pPr>
        <w:spacing w:after="0" w:line="240" w:lineRule="auto"/>
      </w:pPr>
      <w:r>
        <w:separator/>
      </w:r>
    </w:p>
  </w:footnote>
  <w:footnote w:type="continuationSeparator" w:id="0">
    <w:p w:rsidR="00264EC1" w:rsidRDefault="00264EC1" w:rsidP="005A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2A7B"/>
    <w:multiLevelType w:val="hybridMultilevel"/>
    <w:tmpl w:val="CF5ED7A2"/>
    <w:lvl w:ilvl="0" w:tplc="AD2CE436">
      <w:numFmt w:val="bullet"/>
      <w:lvlText w:val="-"/>
      <w:lvlJc w:val="left"/>
      <w:pPr>
        <w:ind w:left="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2472F"/>
    <w:rsid w:val="00132B66"/>
    <w:rsid w:val="0015029B"/>
    <w:rsid w:val="00180BCE"/>
    <w:rsid w:val="001B604E"/>
    <w:rsid w:val="00207254"/>
    <w:rsid w:val="00211393"/>
    <w:rsid w:val="0021499C"/>
    <w:rsid w:val="00226087"/>
    <w:rsid w:val="00232336"/>
    <w:rsid w:val="002514BB"/>
    <w:rsid w:val="00253CB5"/>
    <w:rsid w:val="002624CE"/>
    <w:rsid w:val="00264EC1"/>
    <w:rsid w:val="00272123"/>
    <w:rsid w:val="002A014B"/>
    <w:rsid w:val="002A0432"/>
    <w:rsid w:val="002C1DCC"/>
    <w:rsid w:val="003106B9"/>
    <w:rsid w:val="003848D9"/>
    <w:rsid w:val="003A39C4"/>
    <w:rsid w:val="003B0CFE"/>
    <w:rsid w:val="003B40CD"/>
    <w:rsid w:val="003D21AC"/>
    <w:rsid w:val="003D4A9E"/>
    <w:rsid w:val="00451FBC"/>
    <w:rsid w:val="0046102D"/>
    <w:rsid w:val="004D2BE4"/>
    <w:rsid w:val="004F2C9E"/>
    <w:rsid w:val="004F4016"/>
    <w:rsid w:val="005A508F"/>
    <w:rsid w:val="0061005D"/>
    <w:rsid w:val="00665925"/>
    <w:rsid w:val="006A157B"/>
    <w:rsid w:val="006C60CE"/>
    <w:rsid w:val="006F1469"/>
    <w:rsid w:val="00710AAE"/>
    <w:rsid w:val="00765920"/>
    <w:rsid w:val="007A6108"/>
    <w:rsid w:val="007A7847"/>
    <w:rsid w:val="007B32B7"/>
    <w:rsid w:val="00823825"/>
    <w:rsid w:val="00847844"/>
    <w:rsid w:val="0085420C"/>
    <w:rsid w:val="00866DC5"/>
    <w:rsid w:val="0087784C"/>
    <w:rsid w:val="008C43A1"/>
    <w:rsid w:val="00913EF8"/>
    <w:rsid w:val="00926A7A"/>
    <w:rsid w:val="009626C8"/>
    <w:rsid w:val="00990882"/>
    <w:rsid w:val="00A23FB7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11772"/>
    <w:rsid w:val="00C3299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A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0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0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gaAHAUVM5F3qlwrgevNBvo5V3SU=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kvpPn+Gv+C6MSD0X7gPZtSN0YVM4+/yZgJjWL/DJ+RUK348nl0oPsCDqgYfr9cQ8jEQS0+gr
    PIvDeOdWX6w9AHiYw7evI4MsMAzh7xyMeuSVVQJJioL7GcPP3n7WL7m09QB+kTXNf2xlLMqK
    dkBNLTinVGIFciJP2Mz3tvcw+n6EFWd3ZEFz+PspLEn9i6/SviC0TiJYTMaWhOQYrYi5rD08
    +8vGpBMOhR7B2rEiRa6kjSnAunJTyGZipj14M9zAmOpTmOGwIMn3R0uBvB+HomTJc83PAMLQ
    qLaKk0QJFGffsswoNI1X/lon/iHXiVCKPSoajoiJStQrJMB+Z8MyqA==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RMgHVGlBhzb5r+WyXmgbz4UjjNw=</DigestValue>
      </Reference>
      <Reference URI="/word/endnotes.xml?ContentType=application/vnd.openxmlformats-officedocument.wordprocessingml.endnotes+xml">
        <DigestMethod Algorithm="http://www.w3.org/2000/09/xmldsig#sha1"/>
        <DigestValue>NRJWuUxim/6/EVGCIho0Eoeef9o=</DigestValue>
      </Reference>
      <Reference URI="/word/fontTable.xml?ContentType=application/vnd.openxmlformats-officedocument.wordprocessingml.fontTable+xml">
        <DigestMethod Algorithm="http://www.w3.org/2000/09/xmldsig#sha1"/>
        <DigestValue>V8dXQjFrISXK+2b90NcVkkmmEyA=</DigestValue>
      </Reference>
      <Reference URI="/word/footer1.xml?ContentType=application/vnd.openxmlformats-officedocument.wordprocessingml.footer+xml">
        <DigestMethod Algorithm="http://www.w3.org/2000/09/xmldsig#sha1"/>
        <DigestValue>Awcf+FUrVeswI8qNhZ40/Px71Wg=</DigestValue>
      </Reference>
      <Reference URI="/word/footnotes.xml?ContentType=application/vnd.openxmlformats-officedocument.wordprocessingml.footnotes+xml">
        <DigestMethod Algorithm="http://www.w3.org/2000/09/xmldsig#sha1"/>
        <DigestValue>gccnZP2Mu4USjr4eWHOgtvktIOM=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ig38QYvZlhgw1SBAP61O9J+N6QA=</DigestValue>
      </Reference>
      <Reference URI="/word/numbering.xml?ContentType=application/vnd.openxmlformats-officedocument.wordprocessingml.numbering+xml">
        <DigestMethod Algorithm="http://www.w3.org/2000/09/xmldsig#sha1"/>
        <DigestValue>5R9YJnOQc62ihF5Vp2R0SYBq4N8=</DigestValue>
      </Reference>
      <Reference URI="/word/settings.xml?ContentType=application/vnd.openxmlformats-officedocument.wordprocessingml.settings+xml">
        <DigestMethod Algorithm="http://www.w3.org/2000/09/xmldsig#sha1"/>
        <DigestValue>vsyihpCIXQCpcYy3n+ao+zDZK1M=</DigestValue>
      </Reference>
      <Reference URI="/word/styles.xml?ContentType=application/vnd.openxmlformats-officedocument.wordprocessingml.styles+xml">
        <DigestMethod Algorithm="http://www.w3.org/2000/09/xmldsig#sha1"/>
        <DigestValue>5Wk2uTrhOJmxPS3/DvEwL2t64YQ=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UiEcY1NPwr5KiLdJnYXqn59Qyi4=</DigestValue>
      </Reference>
    </Manifest>
    <SignatureProperties>
      <SignatureProperty Id="idSignatureTime" Target="#idPackageSignature">
        <mdssi:SignatureTime>
          <mdssi:Format>YYYY-MM-DDThh:mm:ssTZD</mdssi:Format>
          <mdssi:Value>2025-11-04T10:22:14Z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4294957482</TotalTime>
  <Pages>3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5</cp:revision>
  <cp:lastPrinted>2025-10-30T13:38:00Z</cp:lastPrinted>
  <dcterms:created xsi:type="dcterms:W3CDTF">2025-11-04T09:38:00Z</dcterms:created>
  <dcterms:modified xsi:type="dcterms:W3CDTF">2025-11-04T10:21:00Z</dcterms:modified>
</cp:coreProperties>
</file>