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4954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495462">
              <w:rPr>
                <w:rFonts w:ascii="Arial" w:eastAsia="Times New Roman" w:hAnsi="Arial" w:cs="Arial"/>
                <w:b/>
              </w:rPr>
              <w:t xml:space="preserve">         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B36BB2" w:rsidP="004954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</w:t>
            </w:r>
            <w:r w:rsidR="00495462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36BB2">
              <w:rPr>
                <w:rFonts w:ascii="Arial" w:eastAsia="Times New Roman" w:hAnsi="Arial" w:cs="Arial"/>
                <w:b/>
                <w:lang w:val="en-US"/>
              </w:rPr>
              <w:t>901/2025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B36BB2" w:rsidP="004954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B36BB2" w:rsidP="004954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B36BB2" w:rsidP="004954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043 370-111; izvrsitel.banjanski@yahoo.com</w:t>
            </w:r>
          </w:p>
        </w:tc>
        <w:tc>
          <w:tcPr>
            <w:tcW w:w="566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954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A740E4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Default="002E6F51" w:rsidP="00B36B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457D2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36BB2">
        <w:rPr>
          <w:rFonts w:ascii="Arial" w:hAnsi="Arial" w:cs="Arial"/>
        </w:rPr>
        <w:t>Благој Бањански</w:t>
      </w:r>
      <w:r w:rsidRPr="00457D28">
        <w:rPr>
          <w:rFonts w:ascii="Arial" w:hAnsi="Arial" w:cs="Arial"/>
        </w:rPr>
        <w:t xml:space="preserve"> од </w:t>
      </w:r>
      <w:bookmarkStart w:id="6" w:name="Adresa"/>
      <w:bookmarkEnd w:id="6"/>
      <w:r w:rsidR="00B36BB2">
        <w:rPr>
          <w:rFonts w:ascii="Arial" w:hAnsi="Arial" w:cs="Arial"/>
        </w:rPr>
        <w:t>Неготино, ул. Фемо Кулаков бр.15/1-1</w:t>
      </w:r>
      <w:r w:rsidRPr="00457D2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36BB2" w:rsidRPr="00B36BB2">
        <w:rPr>
          <w:rFonts w:ascii="Arial" w:hAnsi="Arial" w:cs="Arial"/>
          <w:b/>
        </w:rPr>
        <w:t>доверителот Друштво за производство трговија и услуги ТРИТЕРОЛ ПЕТРОЛ ДООЕЛ Скопје</w:t>
      </w:r>
      <w:r w:rsidRPr="00B36BB2">
        <w:rPr>
          <w:rFonts w:ascii="Arial" w:hAnsi="Arial" w:cs="Arial"/>
          <w:b/>
        </w:rPr>
        <w:t xml:space="preserve"> </w:t>
      </w:r>
      <w:r w:rsidRPr="00457D28">
        <w:rPr>
          <w:rFonts w:ascii="Arial" w:hAnsi="Arial" w:cs="Arial"/>
        </w:rPr>
        <w:t xml:space="preserve">од </w:t>
      </w:r>
      <w:bookmarkStart w:id="8" w:name="DovGrad1"/>
      <w:bookmarkEnd w:id="8"/>
      <w:r w:rsidR="00B36BB2">
        <w:rPr>
          <w:rFonts w:ascii="Arial" w:hAnsi="Arial" w:cs="Arial"/>
        </w:rPr>
        <w:t>Скопје</w:t>
      </w:r>
      <w:r w:rsidRPr="00457D28">
        <w:rPr>
          <w:rFonts w:ascii="Arial" w:hAnsi="Arial" w:cs="Arial"/>
          <w:lang w:val="ru-RU"/>
        </w:rPr>
        <w:t xml:space="preserve"> </w:t>
      </w:r>
      <w:r w:rsidRPr="00457D28">
        <w:rPr>
          <w:rFonts w:ascii="Arial" w:hAnsi="Arial" w:cs="Arial"/>
        </w:rPr>
        <w:t xml:space="preserve">со </w:t>
      </w:r>
      <w:bookmarkStart w:id="9" w:name="opis_edb1"/>
      <w:bookmarkEnd w:id="9"/>
      <w:r w:rsidR="00B36BB2">
        <w:rPr>
          <w:rFonts w:ascii="Arial" w:hAnsi="Arial" w:cs="Arial"/>
        </w:rPr>
        <w:t xml:space="preserve">седиште на </w:t>
      </w:r>
      <w:r w:rsidRPr="00457D28">
        <w:rPr>
          <w:rFonts w:ascii="Arial" w:hAnsi="Arial" w:cs="Arial"/>
        </w:rPr>
        <w:t xml:space="preserve"> </w:t>
      </w:r>
      <w:bookmarkStart w:id="10" w:name="adresa1"/>
      <w:bookmarkEnd w:id="10"/>
      <w:r w:rsidR="00B36BB2">
        <w:rPr>
          <w:rFonts w:ascii="Arial" w:hAnsi="Arial" w:cs="Arial"/>
        </w:rPr>
        <w:t>ул.60 бр.215 Орман Ѓорче Петров преку полномошник Адвокат Павлинка Димитрова</w:t>
      </w:r>
      <w:r w:rsidRPr="00457D28">
        <w:rPr>
          <w:rFonts w:ascii="Arial" w:hAnsi="Arial" w:cs="Arial"/>
          <w:lang w:val="ru-RU"/>
        </w:rPr>
        <w:t>,</w:t>
      </w:r>
      <w:r w:rsidRPr="00457D2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57D2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B36BB2">
        <w:rPr>
          <w:rFonts w:ascii="Arial" w:hAnsi="Arial" w:cs="Arial"/>
        </w:rPr>
        <w:t>НПН бр.172/25 од 27.05.2025 година на Нотар Ванчо Тренев од Неготино</w:t>
      </w:r>
      <w:r w:rsidRPr="00457D2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B36BB2" w:rsidRPr="00B36BB2">
        <w:rPr>
          <w:rFonts w:ascii="Arial" w:hAnsi="Arial" w:cs="Arial"/>
          <w:b/>
        </w:rPr>
        <w:t>должникот Друштво за транспорт и услуги АЛМА ТРАНСПОРТ ДООЕЛ Неготино</w:t>
      </w:r>
      <w:r w:rsidRPr="00B36BB2">
        <w:rPr>
          <w:rFonts w:ascii="Arial" w:hAnsi="Arial" w:cs="Arial"/>
          <w:b/>
        </w:rPr>
        <w:t xml:space="preserve"> од </w:t>
      </w:r>
      <w:bookmarkStart w:id="17" w:name="DolzGrad1"/>
      <w:bookmarkEnd w:id="17"/>
      <w:r w:rsidR="00B36BB2" w:rsidRPr="00B36BB2">
        <w:rPr>
          <w:rFonts w:ascii="Arial" w:hAnsi="Arial" w:cs="Arial"/>
          <w:b/>
        </w:rPr>
        <w:t>Неготино</w:t>
      </w:r>
      <w:r w:rsidRPr="00457D28">
        <w:rPr>
          <w:rFonts w:ascii="Arial" w:hAnsi="Arial" w:cs="Arial"/>
        </w:rPr>
        <w:t xml:space="preserve"> со </w:t>
      </w:r>
      <w:bookmarkStart w:id="18" w:name="opis_edb1_dolz"/>
      <w:bookmarkEnd w:id="18"/>
      <w:r w:rsidR="00B36BB2">
        <w:rPr>
          <w:rFonts w:ascii="Arial" w:hAnsi="Arial" w:cs="Arial"/>
          <w:lang w:val="ru-RU"/>
        </w:rPr>
        <w:t>седиште на</w:t>
      </w:r>
      <w:r w:rsidRPr="00457D28">
        <w:rPr>
          <w:rFonts w:ascii="Arial" w:hAnsi="Arial" w:cs="Arial"/>
        </w:rPr>
        <w:t xml:space="preserve"> </w:t>
      </w:r>
      <w:bookmarkStart w:id="19" w:name="adresa1_dolz"/>
      <w:bookmarkEnd w:id="19"/>
      <w:r w:rsidR="00B36BB2">
        <w:rPr>
          <w:rFonts w:ascii="Arial" w:hAnsi="Arial" w:cs="Arial"/>
        </w:rPr>
        <w:t>ул.Индустриска бр.1</w:t>
      </w:r>
      <w:r w:rsidRPr="00457D28">
        <w:rPr>
          <w:rFonts w:ascii="Arial" w:hAnsi="Arial" w:cs="Arial"/>
        </w:rPr>
        <w:t xml:space="preserve">, </w:t>
      </w:r>
      <w:bookmarkStart w:id="20" w:name="Dolznik2"/>
      <w:bookmarkEnd w:id="20"/>
      <w:r w:rsidRPr="00457D28">
        <w:rPr>
          <w:rFonts w:ascii="Arial" w:hAnsi="Arial" w:cs="Arial"/>
        </w:rPr>
        <w:t xml:space="preserve">за спроведување на извршување во вредност </w:t>
      </w:r>
      <w:bookmarkStart w:id="21" w:name="VredPredmet"/>
      <w:bookmarkEnd w:id="21"/>
      <w:r w:rsidR="00495462">
        <w:rPr>
          <w:rFonts w:ascii="Arial" w:hAnsi="Arial" w:cs="Arial"/>
        </w:rPr>
        <w:t xml:space="preserve">3.360.500,00 </w:t>
      </w:r>
      <w:r w:rsidRPr="00457D28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B36BB2">
        <w:rPr>
          <w:rFonts w:ascii="Arial" w:hAnsi="Arial" w:cs="Arial"/>
        </w:rPr>
        <w:t>28.10.2025</w:t>
      </w:r>
      <w:r w:rsidRPr="00457D28">
        <w:rPr>
          <w:rFonts w:ascii="Arial" w:hAnsi="Arial" w:cs="Arial"/>
        </w:rPr>
        <w:t xml:space="preserve"> година го донесува следниот:</w:t>
      </w:r>
    </w:p>
    <w:p w:rsidR="00B36BB2" w:rsidRDefault="00B36BB2" w:rsidP="00B36B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</w:p>
    <w:p w:rsidR="00A740E4" w:rsidRDefault="00A740E4" w:rsidP="00B36B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1E50">
        <w:rPr>
          <w:rFonts w:ascii="Arial" w:hAnsi="Arial" w:cs="Arial"/>
        </w:rPr>
        <w:t xml:space="preserve"> </w:t>
      </w:r>
    </w:p>
    <w:p w:rsidR="00495462" w:rsidRPr="00FF28C9" w:rsidRDefault="00495462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6BB2" w:rsidRDefault="00B27DCF" w:rsidP="00FF28C9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СЕ ОПРЕДЕЛУВА  </w:t>
      </w:r>
      <w:r w:rsidR="00495462">
        <w:rPr>
          <w:rFonts w:ascii="Arial" w:eastAsia="Times New Roman" w:hAnsi="Arial" w:cs="Arial"/>
          <w:sz w:val="20"/>
          <w:szCs w:val="20"/>
        </w:rPr>
        <w:t xml:space="preserve">ВТОРА </w:t>
      </w:r>
      <w:r w:rsidRPr="00FF28C9">
        <w:rPr>
          <w:rFonts w:ascii="Arial" w:eastAsia="Times New Roman" w:hAnsi="Arial" w:cs="Arial"/>
          <w:sz w:val="20"/>
          <w:szCs w:val="20"/>
        </w:rPr>
        <w:t>продажба со усно</w:t>
      </w:r>
      <w:r w:rsidR="00495462">
        <w:rPr>
          <w:rFonts w:ascii="Arial" w:eastAsia="Times New Roman" w:hAnsi="Arial" w:cs="Arial"/>
          <w:sz w:val="20"/>
          <w:szCs w:val="20"/>
        </w:rPr>
        <w:t xml:space="preserve">  јавно наддавање на недвижностите</w:t>
      </w:r>
      <w:r w:rsidRPr="00FF28C9">
        <w:rPr>
          <w:rFonts w:ascii="Arial" w:eastAsia="Times New Roman" w:hAnsi="Arial" w:cs="Arial"/>
          <w:sz w:val="20"/>
          <w:szCs w:val="20"/>
        </w:rPr>
        <w:t xml:space="preserve"> означен</w:t>
      </w:r>
      <w:r w:rsidR="00495462">
        <w:rPr>
          <w:rFonts w:ascii="Arial" w:eastAsia="Times New Roman" w:hAnsi="Arial" w:cs="Arial"/>
          <w:sz w:val="20"/>
          <w:szCs w:val="20"/>
        </w:rPr>
        <w:t>и</w:t>
      </w:r>
      <w:r w:rsidRPr="00FF28C9">
        <w:rPr>
          <w:rFonts w:ascii="Arial" w:eastAsia="Times New Roman" w:hAnsi="Arial" w:cs="Arial"/>
          <w:sz w:val="20"/>
          <w:szCs w:val="20"/>
        </w:rPr>
        <w:t xml:space="preserve"> како:</w:t>
      </w:r>
    </w:p>
    <w:p w:rsidR="00495462" w:rsidRPr="002D637B" w:rsidRDefault="00495462" w:rsidP="00495462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2D637B">
        <w:rPr>
          <w:rFonts w:ascii="Arial" w:hAnsi="Arial" w:cs="Arial"/>
          <w:bCs/>
          <w:u w:val="single"/>
        </w:rPr>
        <w:t>-Имотен лист број 1400 за КО Банско – вонград, сопственост на должникот ДТУ Алма транспорт ДООЕЛ</w:t>
      </w:r>
    </w:p>
    <w:tbl>
      <w:tblPr>
        <w:tblW w:w="11053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4"/>
        <w:gridCol w:w="191"/>
        <w:gridCol w:w="385"/>
        <w:gridCol w:w="771"/>
        <w:gridCol w:w="3852"/>
        <w:gridCol w:w="192"/>
        <w:gridCol w:w="636"/>
        <w:gridCol w:w="617"/>
        <w:gridCol w:w="867"/>
        <w:gridCol w:w="963"/>
        <w:gridCol w:w="578"/>
        <w:gridCol w:w="1217"/>
      </w:tblGrid>
      <w:tr w:rsidR="00495462" w:rsidRPr="00495462" w:rsidTr="00495462">
        <w:trPr>
          <w:trHeight w:val="287"/>
        </w:trPr>
        <w:tc>
          <w:tcPr>
            <w:tcW w:w="110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495462" w:rsidRPr="00495462" w:rsidRDefault="00495462" w:rsidP="00495462">
            <w:pPr>
              <w:pStyle w:val="TableParagraph"/>
              <w:ind w:left="183"/>
              <w:rPr>
                <w:rFonts w:ascii="Arial" w:hAnsi="Arial"/>
                <w:sz w:val="20"/>
                <w:u w:val="single"/>
              </w:rPr>
            </w:pPr>
            <w:r w:rsidRPr="00495462">
              <w:rPr>
                <w:rFonts w:ascii="Arial" w:hAnsi="Arial"/>
                <w:color w:val="FFFFFF"/>
                <w:sz w:val="20"/>
                <w:u w:val="single"/>
              </w:rPr>
              <w:t>ЛИСТА:ПОДАТОЦИЗАНОСИТЕЛОТНАПРАВОТОНА</w:t>
            </w:r>
            <w:r w:rsidRPr="00495462">
              <w:rPr>
                <w:rFonts w:ascii="Arial" w:hAnsi="Arial"/>
                <w:color w:val="FFFFFF"/>
                <w:spacing w:val="-2"/>
                <w:sz w:val="20"/>
                <w:u w:val="single"/>
              </w:rPr>
              <w:t>СОПСТВЕНОСТ</w:t>
            </w:r>
          </w:p>
        </w:tc>
      </w:tr>
      <w:tr w:rsidR="00495462" w:rsidTr="00495462">
        <w:trPr>
          <w:trHeight w:val="493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495462" w:rsidRDefault="00495462" w:rsidP="00495462">
            <w:pPr>
              <w:pStyle w:val="TableParagraph"/>
              <w:rPr>
                <w:sz w:val="10"/>
              </w:rPr>
            </w:pPr>
          </w:p>
          <w:p w:rsidR="00495462" w:rsidRDefault="00495462" w:rsidP="00495462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3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1255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38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495462" w:rsidTr="00495462">
        <w:trPr>
          <w:trHeight w:val="841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3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Pr="00A124DE" w:rsidRDefault="00A124DE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****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2"/>
              </w:rPr>
            </w:pPr>
          </w:p>
          <w:p w:rsidR="00495462" w:rsidRDefault="00495462" w:rsidP="00495462">
            <w:pPr>
              <w:pStyle w:val="TableParagraph"/>
              <w:rPr>
                <w:sz w:val="12"/>
              </w:rPr>
            </w:pPr>
          </w:p>
          <w:p w:rsidR="00495462" w:rsidRDefault="00495462" w:rsidP="00495462">
            <w:pPr>
              <w:pStyle w:val="TableParagraph"/>
              <w:ind w:left="1668" w:hanging="1557"/>
              <w:rPr>
                <w:sz w:val="12"/>
              </w:rPr>
            </w:pPr>
            <w:r>
              <w:rPr>
                <w:sz w:val="12"/>
              </w:rPr>
              <w:t>ДРУШТВОЗАТРАНСПОРТИУСЛУГИАЛМАТРАНСПОРТДООЕЛ</w:t>
            </w:r>
            <w:r>
              <w:rPr>
                <w:spacing w:val="-2"/>
                <w:sz w:val="12"/>
              </w:rPr>
              <w:t>НЕГОТИНО</w:t>
            </w:r>
          </w:p>
        </w:tc>
        <w:tc>
          <w:tcPr>
            <w:tcW w:w="38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ИЛИНДЕНСКА1,НЕГОТИНО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</w:tr>
      <w:tr w:rsidR="00495462" w:rsidTr="00495462">
        <w:trPr>
          <w:trHeight w:val="287"/>
        </w:trPr>
        <w:tc>
          <w:tcPr>
            <w:tcW w:w="110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495462" w:rsidRDefault="00495462" w:rsidP="00495462">
            <w:pPr>
              <w:pStyle w:val="TableParagraph"/>
              <w:spacing w:before="26"/>
              <w:ind w:left="1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ЛИСТБ:ПОДАТОЦИЗАЗЕМЈИШТЕТО(КАТАСТАРСКАПАРЦЕЛА)ИЗАПРАВОТОНА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495462" w:rsidTr="00495462">
        <w:trPr>
          <w:trHeight w:val="493"/>
        </w:trPr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34" w:line="244" w:lineRule="auto"/>
              <w:ind w:left="42" w:right="20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48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154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Викано место/улица</w:t>
            </w:r>
          </w:p>
        </w:tc>
        <w:tc>
          <w:tcPr>
            <w:tcW w:w="2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4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700"/>
              <w:rPr>
                <w:sz w:val="14"/>
              </w:rPr>
            </w:pPr>
            <w:r>
              <w:rPr>
                <w:spacing w:val="-2"/>
                <w:sz w:val="14"/>
              </w:rPr>
              <w:t>Катастарска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72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line="244" w:lineRule="auto"/>
              <w:ind w:left="412" w:right="24" w:hanging="328"/>
              <w:rPr>
                <w:sz w:val="14"/>
              </w:rPr>
            </w:pPr>
            <w:r>
              <w:rPr>
                <w:sz w:val="14"/>
              </w:rPr>
              <w:t>Површинаво</w:t>
            </w:r>
            <w:r>
              <w:rPr>
                <w:spacing w:val="-6"/>
                <w:sz w:val="14"/>
              </w:rPr>
              <w:t>м2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72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line="244" w:lineRule="auto"/>
              <w:ind w:left="346" w:right="93" w:hanging="233"/>
              <w:rPr>
                <w:sz w:val="14"/>
              </w:rPr>
            </w:pPr>
            <w:r>
              <w:rPr>
                <w:sz w:val="14"/>
              </w:rPr>
              <w:t>Сопственост/сосопственост/заедничкасопственост</w:t>
            </w:r>
          </w:p>
        </w:tc>
      </w:tr>
      <w:tr w:rsidR="00495462" w:rsidTr="00495462">
        <w:trPr>
          <w:trHeight w:val="287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73"/>
              <w:ind w:lef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73"/>
              <w:ind w:left="96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48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1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62"/>
              <w:ind w:left="398"/>
              <w:rPr>
                <w:sz w:val="14"/>
              </w:rPr>
            </w:pPr>
            <w:r>
              <w:rPr>
                <w:spacing w:val="-2"/>
                <w:sz w:val="14"/>
              </w:rPr>
              <w:t>култура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62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класа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</w:tr>
      <w:tr w:rsidR="00495462" w:rsidTr="00495462">
        <w:trPr>
          <w:trHeight w:val="349"/>
        </w:trPr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БОЗЕРИК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зз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л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42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661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560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</w:tbl>
    <w:p w:rsidR="00495462" w:rsidRDefault="00495462" w:rsidP="00495462">
      <w:pPr>
        <w:jc w:val="both"/>
        <w:rPr>
          <w:rFonts w:ascii="Arial" w:hAnsi="Arial" w:cs="Arial"/>
          <w:sz w:val="20"/>
          <w:szCs w:val="20"/>
          <w:u w:val="single"/>
        </w:rPr>
      </w:pPr>
      <w:r w:rsidRPr="00495462">
        <w:rPr>
          <w:rFonts w:ascii="Arial" w:hAnsi="Arial" w:cs="Arial"/>
          <w:sz w:val="20"/>
          <w:szCs w:val="20"/>
          <w:u w:val="single"/>
        </w:rPr>
        <w:t>, вредноста на предметната недвижност утврдена со заклучок на извршителот Благој Бањански од 26.08.2025 година, изнесува</w:t>
      </w:r>
      <w:r w:rsidRPr="00495462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495462">
        <w:rPr>
          <w:rFonts w:ascii="Arial" w:hAnsi="Arial" w:cs="Arial"/>
          <w:sz w:val="20"/>
          <w:szCs w:val="20"/>
          <w:u w:val="single"/>
        </w:rPr>
        <w:t>81.303,oo денари, на оваа второ јавно наддавање почетната вредност на недвижноста ќе изнесува 54.202,о</w:t>
      </w:r>
      <w:r>
        <w:rPr>
          <w:rFonts w:ascii="Arial" w:hAnsi="Arial" w:cs="Arial"/>
          <w:sz w:val="20"/>
          <w:szCs w:val="20"/>
          <w:u w:val="single"/>
        </w:rPr>
        <w:t>о</w:t>
      </w:r>
      <w:r w:rsidRPr="00495462">
        <w:rPr>
          <w:rFonts w:ascii="Arial" w:hAnsi="Arial" w:cs="Arial"/>
          <w:sz w:val="20"/>
          <w:szCs w:val="20"/>
          <w:u w:val="single"/>
        </w:rPr>
        <w:t xml:space="preserve"> денари под која недвижноста не може да се продаде на второто јавно наддавање.</w:t>
      </w:r>
    </w:p>
    <w:p w:rsidR="002D637B" w:rsidRPr="00495462" w:rsidRDefault="002D637B" w:rsidP="00495462">
      <w:pPr>
        <w:jc w:val="both"/>
        <w:rPr>
          <w:rFonts w:ascii="Arial" w:hAnsi="Arial" w:cs="Arial"/>
          <w:sz w:val="20"/>
          <w:szCs w:val="20"/>
        </w:rPr>
      </w:pPr>
    </w:p>
    <w:p w:rsidR="00495462" w:rsidRPr="002D637B" w:rsidRDefault="00495462" w:rsidP="00495462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2D637B">
        <w:rPr>
          <w:rFonts w:ascii="Arial" w:hAnsi="Arial" w:cs="Arial"/>
          <w:bCs/>
          <w:u w:val="single"/>
        </w:rPr>
        <w:t>-1/3 (една третина) од Имотен лист број 1402 за КО Банско – вонград, сосопственост на должникот ДТУ Алма транспорт  ДООЕЛ</w:t>
      </w:r>
    </w:p>
    <w:tbl>
      <w:tblPr>
        <w:tblW w:w="11099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8"/>
        <w:gridCol w:w="192"/>
        <w:gridCol w:w="386"/>
        <w:gridCol w:w="774"/>
        <w:gridCol w:w="3868"/>
        <w:gridCol w:w="193"/>
        <w:gridCol w:w="638"/>
        <w:gridCol w:w="619"/>
        <w:gridCol w:w="871"/>
        <w:gridCol w:w="967"/>
        <w:gridCol w:w="581"/>
        <w:gridCol w:w="1222"/>
      </w:tblGrid>
      <w:tr w:rsidR="00495462" w:rsidTr="00495462">
        <w:trPr>
          <w:trHeight w:val="282"/>
        </w:trPr>
        <w:tc>
          <w:tcPr>
            <w:tcW w:w="110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495462" w:rsidRDefault="00495462" w:rsidP="00495462">
            <w:pPr>
              <w:pStyle w:val="TableParagraph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495462" w:rsidTr="00495462">
        <w:trPr>
          <w:trHeight w:val="484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495462" w:rsidRDefault="00495462" w:rsidP="00495462">
            <w:pPr>
              <w:pStyle w:val="TableParagraph"/>
              <w:rPr>
                <w:sz w:val="10"/>
              </w:rPr>
            </w:pPr>
          </w:p>
          <w:p w:rsidR="00495462" w:rsidRDefault="00495462" w:rsidP="00495462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38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495462" w:rsidTr="00495462">
        <w:trPr>
          <w:trHeight w:val="262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0"/>
              <w:ind w:left="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63"/>
              <w:ind w:left="20"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РАДЕНОВСКИ</w:t>
            </w:r>
            <w:r>
              <w:rPr>
                <w:spacing w:val="-2"/>
                <w:sz w:val="12"/>
              </w:rPr>
              <w:t>ДАЛИБОР</w:t>
            </w:r>
          </w:p>
        </w:tc>
        <w:tc>
          <w:tcPr>
            <w:tcW w:w="38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ind w:left="20" w:right="1"/>
              <w:jc w:val="center"/>
              <w:rPr>
                <w:sz w:val="14"/>
              </w:rPr>
            </w:pPr>
            <w:r>
              <w:rPr>
                <w:sz w:val="14"/>
              </w:rPr>
              <w:t>18,</w:t>
            </w:r>
            <w:r>
              <w:rPr>
                <w:spacing w:val="-2"/>
                <w:sz w:val="14"/>
              </w:rPr>
              <w:t>БАНСКО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2/3</w:t>
            </w:r>
          </w:p>
        </w:tc>
      </w:tr>
      <w:tr w:rsidR="00495462" w:rsidTr="00495462">
        <w:trPr>
          <w:trHeight w:val="826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before="13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1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before="15"/>
              <w:rPr>
                <w:sz w:val="14"/>
              </w:rPr>
            </w:pPr>
          </w:p>
          <w:p w:rsidR="00495462" w:rsidRPr="00A124DE" w:rsidRDefault="00A124DE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***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2"/>
              </w:rPr>
            </w:pPr>
          </w:p>
          <w:p w:rsidR="00495462" w:rsidRDefault="00495462" w:rsidP="00495462">
            <w:pPr>
              <w:pStyle w:val="TableParagraph"/>
              <w:spacing w:before="2"/>
              <w:rPr>
                <w:sz w:val="12"/>
              </w:rPr>
            </w:pPr>
          </w:p>
          <w:p w:rsidR="00495462" w:rsidRDefault="00495462" w:rsidP="00495462">
            <w:pPr>
              <w:pStyle w:val="TableParagraph"/>
              <w:spacing w:line="244" w:lineRule="auto"/>
              <w:ind w:left="1668" w:hanging="1557"/>
              <w:rPr>
                <w:sz w:val="12"/>
              </w:rPr>
            </w:pPr>
            <w:r>
              <w:rPr>
                <w:sz w:val="12"/>
              </w:rPr>
              <w:t>ДРУШТВОЗАТРАНСПОРТИУСЛУГИАЛМАТРАНСПОРТДООЕЛ</w:t>
            </w:r>
            <w:r>
              <w:rPr>
                <w:spacing w:val="-2"/>
                <w:sz w:val="12"/>
              </w:rPr>
              <w:t>НЕГОТИНО</w:t>
            </w:r>
          </w:p>
        </w:tc>
        <w:tc>
          <w:tcPr>
            <w:tcW w:w="38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before="15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ИЛИНДЕНСКА1,НЕГОТИНО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before="15"/>
              <w:rPr>
                <w:sz w:val="14"/>
              </w:rPr>
            </w:pPr>
          </w:p>
          <w:p w:rsidR="00495462" w:rsidRPr="00A740E4" w:rsidRDefault="00495462" w:rsidP="00495462">
            <w:pPr>
              <w:pStyle w:val="TableParagraph"/>
              <w:ind w:left="20"/>
              <w:jc w:val="center"/>
              <w:rPr>
                <w:sz w:val="14"/>
                <w:lang w:val="mk-MK"/>
              </w:rPr>
            </w:pPr>
            <w:r>
              <w:rPr>
                <w:spacing w:val="-5"/>
                <w:sz w:val="14"/>
              </w:rPr>
              <w:t>1/3</w:t>
            </w:r>
          </w:p>
        </w:tc>
      </w:tr>
      <w:tr w:rsidR="00495462" w:rsidTr="00495462">
        <w:trPr>
          <w:trHeight w:val="282"/>
        </w:trPr>
        <w:tc>
          <w:tcPr>
            <w:tcW w:w="110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495462" w:rsidRDefault="00495462" w:rsidP="00495462">
            <w:pPr>
              <w:pStyle w:val="TableParagraph"/>
              <w:spacing w:before="26"/>
              <w:ind w:left="1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lastRenderedPageBreak/>
              <w:t>ЛИСТБ:ПОДАТОЦИЗАЗЕМЈИШТЕТО(КАТАСТАРСКАПАРЦЕЛА)ИЗАПРАВОТОНА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495462" w:rsidTr="00495462">
        <w:trPr>
          <w:trHeight w:val="484"/>
        </w:trPr>
        <w:tc>
          <w:tcPr>
            <w:tcW w:w="1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34" w:line="244" w:lineRule="auto"/>
              <w:ind w:left="42" w:right="20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4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154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Викано место/улица</w:t>
            </w:r>
          </w:p>
        </w:tc>
        <w:tc>
          <w:tcPr>
            <w:tcW w:w="2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4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700"/>
              <w:rPr>
                <w:sz w:val="14"/>
              </w:rPr>
            </w:pPr>
            <w:r>
              <w:rPr>
                <w:spacing w:val="-2"/>
                <w:sz w:val="14"/>
              </w:rPr>
              <w:t>Катастарска</w:t>
            </w:r>
          </w:p>
        </w:tc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72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line="244" w:lineRule="auto"/>
              <w:ind w:left="412" w:right="24" w:hanging="328"/>
              <w:rPr>
                <w:sz w:val="14"/>
              </w:rPr>
            </w:pPr>
            <w:r>
              <w:rPr>
                <w:sz w:val="14"/>
              </w:rPr>
              <w:t>Површинаво</w:t>
            </w:r>
            <w:r>
              <w:rPr>
                <w:spacing w:val="-6"/>
                <w:sz w:val="14"/>
              </w:rPr>
              <w:t>м2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72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line="244" w:lineRule="auto"/>
              <w:ind w:left="346" w:right="93" w:hanging="233"/>
              <w:rPr>
                <w:sz w:val="14"/>
              </w:rPr>
            </w:pPr>
            <w:r>
              <w:rPr>
                <w:sz w:val="14"/>
              </w:rPr>
              <w:t>Сопственост/сосопственост/заедничкасопственост</w:t>
            </w:r>
          </w:p>
        </w:tc>
      </w:tr>
      <w:tr w:rsidR="00495462" w:rsidTr="00495462">
        <w:trPr>
          <w:trHeight w:val="282"/>
        </w:trPr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73"/>
              <w:ind w:lef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73"/>
              <w:ind w:left="1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483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62"/>
              <w:ind w:left="398"/>
              <w:rPr>
                <w:sz w:val="14"/>
              </w:rPr>
            </w:pPr>
            <w:r>
              <w:rPr>
                <w:spacing w:val="-2"/>
                <w:sz w:val="14"/>
              </w:rPr>
              <w:t>култура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62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класа</w:t>
            </w:r>
          </w:p>
        </w:tc>
        <w:tc>
          <w:tcPr>
            <w:tcW w:w="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</w:tr>
      <w:tr w:rsidR="00495462" w:rsidTr="00495462">
        <w:trPr>
          <w:trHeight w:val="343"/>
        </w:trPr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792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БАБЕК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зз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2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344"/>
              <w:rPr>
                <w:sz w:val="14"/>
              </w:rPr>
            </w:pPr>
            <w:r>
              <w:rPr>
                <w:spacing w:val="-4"/>
                <w:sz w:val="14"/>
              </w:rPr>
              <w:t>3374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2"/>
              <w:ind w:left="455"/>
              <w:rPr>
                <w:sz w:val="14"/>
              </w:rPr>
            </w:pPr>
            <w:r>
              <w:rPr>
                <w:spacing w:val="-2"/>
                <w:sz w:val="14"/>
              </w:rPr>
              <w:t>СОСОПСТВЕНОСТ</w:t>
            </w:r>
          </w:p>
        </w:tc>
      </w:tr>
    </w:tbl>
    <w:p w:rsidR="00495462" w:rsidRDefault="00495462" w:rsidP="00495462">
      <w:pPr>
        <w:jc w:val="both"/>
        <w:rPr>
          <w:rFonts w:ascii="Arial" w:hAnsi="Arial" w:cs="Arial"/>
          <w:sz w:val="20"/>
          <w:szCs w:val="20"/>
          <w:u w:val="single"/>
        </w:rPr>
      </w:pPr>
      <w:r w:rsidRPr="00495462">
        <w:rPr>
          <w:rFonts w:ascii="Arial" w:hAnsi="Arial" w:cs="Arial"/>
          <w:sz w:val="20"/>
          <w:szCs w:val="20"/>
          <w:u w:val="single"/>
        </w:rPr>
        <w:t xml:space="preserve">,  вредноста на предметната недвижност утврдена со заклучок на извршителот Благој Бањански од 26.08.2025 година, изнесува 345.835,oo денари, на оваа второ јавно наддавање почетната вредност на недвижноста ќе изнесува </w:t>
      </w:r>
      <w:r>
        <w:rPr>
          <w:rFonts w:ascii="Arial" w:hAnsi="Arial" w:cs="Arial"/>
          <w:sz w:val="20"/>
          <w:szCs w:val="20"/>
          <w:u w:val="single"/>
        </w:rPr>
        <w:t>230.557</w:t>
      </w:r>
      <w:r w:rsidRPr="00495462">
        <w:rPr>
          <w:rFonts w:ascii="Arial" w:hAnsi="Arial" w:cs="Arial"/>
          <w:sz w:val="20"/>
          <w:szCs w:val="20"/>
          <w:u w:val="single"/>
        </w:rPr>
        <w:t>,о</w:t>
      </w:r>
      <w:r>
        <w:rPr>
          <w:rFonts w:ascii="Arial" w:hAnsi="Arial" w:cs="Arial"/>
          <w:sz w:val="20"/>
          <w:szCs w:val="20"/>
          <w:u w:val="single"/>
        </w:rPr>
        <w:t>о</w:t>
      </w:r>
      <w:r w:rsidRPr="00495462">
        <w:rPr>
          <w:rFonts w:ascii="Arial" w:hAnsi="Arial" w:cs="Arial"/>
          <w:sz w:val="20"/>
          <w:szCs w:val="20"/>
          <w:u w:val="single"/>
        </w:rPr>
        <w:t xml:space="preserve"> денари под која недвижноста не може да се продаде на второто јавно наддавање.</w:t>
      </w:r>
    </w:p>
    <w:p w:rsidR="00495462" w:rsidRPr="00495462" w:rsidRDefault="00495462" w:rsidP="00495462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95462">
        <w:rPr>
          <w:rFonts w:ascii="Arial" w:hAnsi="Arial" w:cs="Arial"/>
          <w:bCs/>
          <w:u w:val="single"/>
        </w:rPr>
        <w:t>-1/4 (една четвртина) од Имотен лист број 1403 за КО Банско – вонград, сосопственост на должникот ДТУ Алма транспорт  ДООЕЛ</w:t>
      </w:r>
    </w:p>
    <w:tbl>
      <w:tblPr>
        <w:tblW w:w="11110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8"/>
        <w:gridCol w:w="193"/>
        <w:gridCol w:w="386"/>
        <w:gridCol w:w="775"/>
        <w:gridCol w:w="3872"/>
        <w:gridCol w:w="193"/>
        <w:gridCol w:w="1259"/>
        <w:gridCol w:w="871"/>
        <w:gridCol w:w="968"/>
        <w:gridCol w:w="582"/>
        <w:gridCol w:w="1223"/>
      </w:tblGrid>
      <w:tr w:rsidR="00495462" w:rsidTr="00495462">
        <w:trPr>
          <w:trHeight w:val="283"/>
        </w:trPr>
        <w:tc>
          <w:tcPr>
            <w:tcW w:w="1111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495462" w:rsidRDefault="00495462" w:rsidP="00495462">
            <w:pPr>
              <w:pStyle w:val="TableParagraph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495462" w:rsidTr="00495462">
        <w:trPr>
          <w:trHeight w:val="485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495462" w:rsidRDefault="00495462" w:rsidP="00495462">
            <w:pPr>
              <w:pStyle w:val="TableParagraph"/>
              <w:rPr>
                <w:sz w:val="10"/>
              </w:rPr>
            </w:pPr>
          </w:p>
          <w:p w:rsidR="00495462" w:rsidRDefault="00495462" w:rsidP="00495462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38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495462" w:rsidTr="00495462">
        <w:trPr>
          <w:trHeight w:val="263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0"/>
              <w:ind w:left="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  <w:r w:rsidR="00A124DE">
              <w:rPr>
                <w:spacing w:val="-5"/>
                <w:sz w:val="14"/>
              </w:rPr>
              <w:t>*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63"/>
              <w:ind w:left="20"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РАДЕНОВСКИ</w:t>
            </w:r>
            <w:r>
              <w:rPr>
                <w:spacing w:val="-2"/>
                <w:sz w:val="12"/>
              </w:rPr>
              <w:t>ДАЛИБОР</w:t>
            </w:r>
          </w:p>
        </w:tc>
        <w:tc>
          <w:tcPr>
            <w:tcW w:w="38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ind w:left="20" w:right="1"/>
              <w:jc w:val="center"/>
              <w:rPr>
                <w:sz w:val="14"/>
              </w:rPr>
            </w:pPr>
            <w:r>
              <w:rPr>
                <w:sz w:val="14"/>
              </w:rPr>
              <w:t>18,</w:t>
            </w:r>
            <w:r>
              <w:rPr>
                <w:spacing w:val="-2"/>
                <w:sz w:val="14"/>
              </w:rPr>
              <w:t>БАНСКО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3/4</w:t>
            </w:r>
          </w:p>
        </w:tc>
      </w:tr>
      <w:tr w:rsidR="00495462" w:rsidTr="00495462">
        <w:trPr>
          <w:trHeight w:val="828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before="13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1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A124DE" w:rsidRDefault="00A124DE" w:rsidP="00495462">
            <w:pPr>
              <w:pStyle w:val="TableParagraph"/>
              <w:ind w:left="20"/>
              <w:jc w:val="center"/>
              <w:rPr>
                <w:spacing w:val="-5"/>
                <w:sz w:val="14"/>
              </w:rPr>
            </w:pPr>
          </w:p>
          <w:p w:rsidR="00495462" w:rsidRPr="00A124DE" w:rsidRDefault="00A124DE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***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2"/>
              </w:rPr>
            </w:pPr>
          </w:p>
          <w:p w:rsidR="00495462" w:rsidRDefault="00495462" w:rsidP="00495462">
            <w:pPr>
              <w:pStyle w:val="TableParagraph"/>
              <w:spacing w:before="2"/>
              <w:rPr>
                <w:sz w:val="12"/>
              </w:rPr>
            </w:pPr>
          </w:p>
          <w:p w:rsidR="00495462" w:rsidRDefault="00495462" w:rsidP="00495462">
            <w:pPr>
              <w:pStyle w:val="TableParagraph"/>
              <w:spacing w:line="244" w:lineRule="auto"/>
              <w:ind w:left="1668" w:hanging="1557"/>
              <w:rPr>
                <w:sz w:val="12"/>
              </w:rPr>
            </w:pPr>
            <w:r>
              <w:rPr>
                <w:sz w:val="12"/>
              </w:rPr>
              <w:t>ДРУШТВОЗАТРАНСПОРТИУСЛУГИАЛМАТРАНСПОРТДООЕЛ</w:t>
            </w:r>
            <w:r>
              <w:rPr>
                <w:spacing w:val="-2"/>
                <w:sz w:val="12"/>
              </w:rPr>
              <w:t>НЕГОТИНО</w:t>
            </w:r>
          </w:p>
        </w:tc>
        <w:tc>
          <w:tcPr>
            <w:tcW w:w="38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before="15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ИЛИНДЕНСКА1,НЕГОТИНО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before="15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1/4</w:t>
            </w:r>
          </w:p>
        </w:tc>
      </w:tr>
      <w:tr w:rsidR="00495462" w:rsidTr="00495462">
        <w:trPr>
          <w:trHeight w:val="283"/>
        </w:trPr>
        <w:tc>
          <w:tcPr>
            <w:tcW w:w="1111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495462" w:rsidRDefault="00495462" w:rsidP="00495462">
            <w:pPr>
              <w:pStyle w:val="TableParagraph"/>
              <w:spacing w:before="26"/>
              <w:ind w:left="1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ЛИСТБ:ПОДАТОЦИЗАЗЕМЈИШТЕТО(КАТАСТАРСКАПАРЦЕЛА)ИЗАПРАВОТОНА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495462" w:rsidTr="00495462">
        <w:trPr>
          <w:trHeight w:val="485"/>
        </w:trPr>
        <w:tc>
          <w:tcPr>
            <w:tcW w:w="13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34" w:line="244" w:lineRule="auto"/>
              <w:ind w:left="42" w:right="20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48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154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Викано место/улица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4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700"/>
              <w:rPr>
                <w:sz w:val="14"/>
              </w:rPr>
            </w:pPr>
            <w:r>
              <w:rPr>
                <w:spacing w:val="-2"/>
                <w:sz w:val="14"/>
              </w:rPr>
              <w:t>Катастарска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72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line="244" w:lineRule="auto"/>
              <w:ind w:left="412" w:right="24" w:hanging="328"/>
              <w:rPr>
                <w:sz w:val="14"/>
              </w:rPr>
            </w:pPr>
            <w:r>
              <w:rPr>
                <w:sz w:val="14"/>
              </w:rPr>
              <w:t>Површинаво</w:t>
            </w:r>
            <w:r>
              <w:rPr>
                <w:spacing w:val="-6"/>
                <w:sz w:val="14"/>
              </w:rPr>
              <w:t>м2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72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line="244" w:lineRule="auto"/>
              <w:ind w:left="346" w:right="93" w:hanging="233"/>
              <w:rPr>
                <w:sz w:val="14"/>
              </w:rPr>
            </w:pPr>
            <w:r>
              <w:rPr>
                <w:sz w:val="14"/>
              </w:rPr>
              <w:t>Сопственост/сосопственост/заедничкасопственост</w:t>
            </w:r>
          </w:p>
        </w:tc>
      </w:tr>
      <w:tr w:rsidR="00495462" w:rsidTr="00495462">
        <w:trPr>
          <w:trHeight w:val="283"/>
        </w:trPr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73"/>
              <w:ind w:lef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73"/>
              <w:ind w:left="1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48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62"/>
              <w:ind w:left="398"/>
              <w:rPr>
                <w:sz w:val="14"/>
              </w:rPr>
            </w:pPr>
            <w:r>
              <w:rPr>
                <w:spacing w:val="-2"/>
                <w:sz w:val="14"/>
              </w:rPr>
              <w:t>култура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62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класа</w:t>
            </w:r>
          </w:p>
        </w:tc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1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</w:tr>
    </w:tbl>
    <w:p w:rsidR="00495462" w:rsidRDefault="00495462" w:rsidP="00495462">
      <w:pPr>
        <w:jc w:val="both"/>
        <w:rPr>
          <w:rFonts w:ascii="Arial" w:hAnsi="Arial" w:cs="Arial"/>
          <w:sz w:val="20"/>
          <w:szCs w:val="20"/>
          <w:u w:val="single"/>
        </w:rPr>
      </w:pPr>
      <w:r w:rsidRPr="00495462">
        <w:rPr>
          <w:rFonts w:ascii="Arial" w:hAnsi="Arial" w:cs="Arial"/>
          <w:u w:val="single"/>
        </w:rPr>
        <w:t xml:space="preserve">, </w:t>
      </w:r>
      <w:r w:rsidRPr="00495462">
        <w:rPr>
          <w:rFonts w:ascii="Arial" w:hAnsi="Arial" w:cs="Arial"/>
          <w:sz w:val="20"/>
          <w:szCs w:val="20"/>
          <w:u w:val="single"/>
        </w:rPr>
        <w:t>вредноста на предметната недвижност утврдена со заклучок на извршителот Благој Бањански од 26.08.2025 година, изнесува 526.594,oo денари</w:t>
      </w:r>
      <w:r w:rsidRPr="00495462">
        <w:rPr>
          <w:rFonts w:ascii="Arial" w:hAnsi="Arial" w:cs="Arial"/>
          <w:u w:val="single"/>
        </w:rPr>
        <w:t xml:space="preserve">, </w:t>
      </w:r>
      <w:r w:rsidRPr="00495462">
        <w:rPr>
          <w:rFonts w:ascii="Arial" w:hAnsi="Arial" w:cs="Arial"/>
          <w:sz w:val="20"/>
          <w:szCs w:val="20"/>
          <w:u w:val="single"/>
        </w:rPr>
        <w:t xml:space="preserve">на оваа второ јавно наддавање почетната вредност на недвижноста ќе изнесува </w:t>
      </w:r>
      <w:r>
        <w:rPr>
          <w:rFonts w:ascii="Arial" w:hAnsi="Arial" w:cs="Arial"/>
          <w:sz w:val="20"/>
          <w:szCs w:val="20"/>
          <w:u w:val="single"/>
        </w:rPr>
        <w:t>351.063</w:t>
      </w:r>
      <w:r w:rsidRPr="00495462">
        <w:rPr>
          <w:rFonts w:ascii="Arial" w:hAnsi="Arial" w:cs="Arial"/>
          <w:sz w:val="20"/>
          <w:szCs w:val="20"/>
          <w:u w:val="single"/>
        </w:rPr>
        <w:t>,о</w:t>
      </w:r>
      <w:r>
        <w:rPr>
          <w:rFonts w:ascii="Arial" w:hAnsi="Arial" w:cs="Arial"/>
          <w:sz w:val="20"/>
          <w:szCs w:val="20"/>
          <w:u w:val="single"/>
        </w:rPr>
        <w:t>о</w:t>
      </w:r>
      <w:r w:rsidRPr="00495462">
        <w:rPr>
          <w:rFonts w:ascii="Arial" w:hAnsi="Arial" w:cs="Arial"/>
          <w:sz w:val="20"/>
          <w:szCs w:val="20"/>
          <w:u w:val="single"/>
        </w:rPr>
        <w:t xml:space="preserve"> денари под која недвижноста не може да се продаде на второто јавно наддавање.</w:t>
      </w:r>
    </w:p>
    <w:p w:rsidR="00495462" w:rsidRPr="00495462" w:rsidRDefault="00495462" w:rsidP="00495462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95462">
        <w:rPr>
          <w:rFonts w:ascii="Arial" w:hAnsi="Arial" w:cs="Arial"/>
          <w:bCs/>
          <w:u w:val="single"/>
        </w:rPr>
        <w:t>-Имотен лист број 1502 за КО Банско, сопственост на должникот ДТУ Алма транспорт  ДООЕЛ</w:t>
      </w:r>
    </w:p>
    <w:tbl>
      <w:tblPr>
        <w:tblW w:w="11191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7"/>
        <w:gridCol w:w="198"/>
        <w:gridCol w:w="395"/>
        <w:gridCol w:w="789"/>
        <w:gridCol w:w="1343"/>
        <w:gridCol w:w="395"/>
        <w:gridCol w:w="395"/>
        <w:gridCol w:w="1184"/>
        <w:gridCol w:w="336"/>
        <w:gridCol w:w="295"/>
        <w:gridCol w:w="60"/>
        <w:gridCol w:w="336"/>
        <w:gridCol w:w="1184"/>
        <w:gridCol w:w="592"/>
        <w:gridCol w:w="592"/>
        <w:gridCol w:w="592"/>
        <w:gridCol w:w="592"/>
        <w:gridCol w:w="1106"/>
      </w:tblGrid>
      <w:tr w:rsidR="00495462" w:rsidTr="00495462">
        <w:trPr>
          <w:trHeight w:val="290"/>
        </w:trPr>
        <w:tc>
          <w:tcPr>
            <w:tcW w:w="1119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495462" w:rsidRDefault="00495462" w:rsidP="00495462">
            <w:pPr>
              <w:pStyle w:val="TableParagraph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495462" w:rsidTr="00495462">
        <w:trPr>
          <w:trHeight w:val="497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495462" w:rsidRDefault="00495462" w:rsidP="00495462">
            <w:pPr>
              <w:pStyle w:val="TableParagraph"/>
              <w:spacing w:before="31"/>
              <w:rPr>
                <w:sz w:val="10"/>
              </w:rPr>
            </w:pPr>
          </w:p>
          <w:p w:rsidR="00495462" w:rsidRDefault="00495462" w:rsidP="00495462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4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39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4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1255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39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4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81" w:line="244" w:lineRule="auto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495462" w:rsidTr="00495462">
        <w:trPr>
          <w:trHeight w:val="1015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before="93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19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before="95"/>
              <w:rPr>
                <w:sz w:val="14"/>
              </w:rPr>
            </w:pPr>
          </w:p>
          <w:p w:rsidR="00495462" w:rsidRPr="00A124DE" w:rsidRDefault="00A124DE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****</w:t>
            </w:r>
          </w:p>
        </w:tc>
        <w:tc>
          <w:tcPr>
            <w:tcW w:w="39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2"/>
              </w:rPr>
            </w:pPr>
          </w:p>
          <w:p w:rsidR="00495462" w:rsidRDefault="00495462" w:rsidP="00495462">
            <w:pPr>
              <w:pStyle w:val="TableParagraph"/>
              <w:spacing w:before="82"/>
              <w:rPr>
                <w:sz w:val="12"/>
              </w:rPr>
            </w:pPr>
          </w:p>
          <w:p w:rsidR="00495462" w:rsidRDefault="00495462" w:rsidP="00495462">
            <w:pPr>
              <w:pStyle w:val="TableParagraph"/>
              <w:spacing w:line="244" w:lineRule="auto"/>
              <w:ind w:left="1668" w:hanging="1557"/>
              <w:rPr>
                <w:sz w:val="12"/>
              </w:rPr>
            </w:pPr>
            <w:r>
              <w:rPr>
                <w:sz w:val="12"/>
              </w:rPr>
              <w:t>ДРУШТВОЗАТРАНСПОРТИУСЛУГИАЛМАТРАНСПОРТДООЕЛ</w:t>
            </w:r>
            <w:r>
              <w:rPr>
                <w:spacing w:val="-2"/>
                <w:sz w:val="12"/>
              </w:rPr>
              <w:t>НЕГОТИНО</w:t>
            </w:r>
          </w:p>
        </w:tc>
        <w:tc>
          <w:tcPr>
            <w:tcW w:w="39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before="95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ИЛИНДЕНСКА1,НЕГОТИНО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before="95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</w:tr>
      <w:tr w:rsidR="00495462" w:rsidTr="00495462">
        <w:trPr>
          <w:trHeight w:val="311"/>
        </w:trPr>
        <w:tc>
          <w:tcPr>
            <w:tcW w:w="1119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495462" w:rsidRDefault="00495462" w:rsidP="00495462">
            <w:pPr>
              <w:pStyle w:val="TableParagraph"/>
              <w:spacing w:before="26"/>
              <w:ind w:left="1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ЛИСТВ:ПОДАТОЦИЗАЗГРАДИ,ПОСЕБНИДЕЛОВИОДЗГРАДИИДРУГИОБЈЕКТИИЗАПРАВОТОНА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495462" w:rsidTr="00495462">
        <w:trPr>
          <w:trHeight w:val="414"/>
        </w:trPr>
        <w:tc>
          <w:tcPr>
            <w:tcW w:w="1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34" w:line="244" w:lineRule="auto"/>
              <w:ind w:left="42" w:right="40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92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line="244" w:lineRule="auto"/>
              <w:ind w:left="831" w:right="90" w:hanging="739"/>
              <w:rPr>
                <w:sz w:val="14"/>
              </w:rPr>
            </w:pPr>
            <w:r>
              <w:rPr>
                <w:sz w:val="14"/>
              </w:rPr>
              <w:t>Адреса(улицаикуќенбројна</w:t>
            </w:r>
            <w:r>
              <w:rPr>
                <w:spacing w:val="-2"/>
                <w:sz w:val="14"/>
              </w:rPr>
              <w:t>зграда)</w:t>
            </w: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  <w:hideMark/>
          </w:tcPr>
          <w:p w:rsidR="00495462" w:rsidRDefault="00495462" w:rsidP="00495462">
            <w:pPr>
              <w:pStyle w:val="TableParagraph"/>
              <w:spacing w:before="18" w:line="110" w:lineRule="atLeast"/>
              <w:ind w:left="2" w:right="40"/>
              <w:jc w:val="center"/>
              <w:rPr>
                <w:sz w:val="10"/>
              </w:rPr>
            </w:pPr>
            <w:r>
              <w:rPr>
                <w:sz w:val="10"/>
              </w:rPr>
              <w:t>Бр.на</w:t>
            </w:r>
            <w:r>
              <w:rPr>
                <w:spacing w:val="-2"/>
                <w:sz w:val="10"/>
              </w:rPr>
              <w:t>зграда/другобјект</w:t>
            </w: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  <w:hideMark/>
          </w:tcPr>
          <w:p w:rsidR="00495462" w:rsidRDefault="00495462" w:rsidP="00495462">
            <w:pPr>
              <w:pStyle w:val="TableParagraph"/>
              <w:spacing w:before="76" w:line="244" w:lineRule="auto"/>
              <w:ind w:left="166" w:hanging="97"/>
              <w:rPr>
                <w:sz w:val="10"/>
              </w:rPr>
            </w:pPr>
            <w:r>
              <w:rPr>
                <w:sz w:val="10"/>
              </w:rPr>
              <w:t>Нам.назгр.идругиобј.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102" w:line="244" w:lineRule="auto"/>
              <w:ind w:left="83" w:right="21" w:hanging="1"/>
              <w:jc w:val="center"/>
              <w:rPr>
                <w:sz w:val="10"/>
              </w:rPr>
            </w:pPr>
            <w:r>
              <w:rPr>
                <w:sz w:val="10"/>
              </w:rPr>
              <w:t>Намена на згр.преземенаприконверзијанаподатоцитеодстариот</w:t>
            </w:r>
            <w:r>
              <w:rPr>
                <w:spacing w:val="-2"/>
                <w:sz w:val="10"/>
              </w:rPr>
              <w:t>ел.систем</w:t>
            </w:r>
          </w:p>
        </w:tc>
        <w:tc>
          <w:tcPr>
            <w:tcW w:w="10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18" w:line="110" w:lineRule="atLeast"/>
              <w:ind w:left="95" w:right="33"/>
              <w:jc w:val="center"/>
              <w:rPr>
                <w:sz w:val="10"/>
              </w:rPr>
            </w:pPr>
            <w:r>
              <w:rPr>
                <w:sz w:val="10"/>
              </w:rPr>
              <w:t>Влез/Кат/Бројна</w:t>
            </w:r>
            <w:r>
              <w:rPr>
                <w:spacing w:val="-2"/>
                <w:sz w:val="10"/>
              </w:rPr>
              <w:t>посебен/заеднички</w:t>
            </w:r>
            <w:r>
              <w:rPr>
                <w:sz w:val="10"/>
              </w:rPr>
              <w:t>дел од зграда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48"/>
              <w:rPr>
                <w:sz w:val="12"/>
              </w:rPr>
            </w:pPr>
          </w:p>
          <w:p w:rsidR="00495462" w:rsidRDefault="00495462" w:rsidP="00495462">
            <w:pPr>
              <w:pStyle w:val="TableParagraph"/>
              <w:spacing w:line="244" w:lineRule="auto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Наменана</w:t>
            </w:r>
            <w:r>
              <w:rPr>
                <w:spacing w:val="-2"/>
                <w:sz w:val="12"/>
              </w:rPr>
              <w:t>посебен/заеднички</w:t>
            </w:r>
            <w:r>
              <w:rPr>
                <w:sz w:val="12"/>
              </w:rPr>
              <w:t>дел од зграда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114" w:line="244" w:lineRule="auto"/>
              <w:ind w:left="6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Внатреш</w:t>
            </w:r>
            <w:r>
              <w:rPr>
                <w:spacing w:val="-6"/>
                <w:sz w:val="12"/>
              </w:rPr>
              <w:t>на</w:t>
            </w:r>
            <w:r>
              <w:rPr>
                <w:spacing w:val="-2"/>
                <w:sz w:val="12"/>
              </w:rPr>
              <w:t>површин</w:t>
            </w:r>
            <w:r>
              <w:rPr>
                <w:sz w:val="12"/>
              </w:rPr>
              <w:t>а во м2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114" w:line="244" w:lineRule="auto"/>
              <w:ind w:left="74" w:right="12" w:hanging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Отворен</w:t>
            </w:r>
            <w:r>
              <w:rPr>
                <w:spacing w:val="-10"/>
                <w:sz w:val="12"/>
              </w:rPr>
              <w:t>а</w:t>
            </w:r>
            <w:r>
              <w:rPr>
                <w:spacing w:val="-2"/>
                <w:sz w:val="12"/>
              </w:rPr>
              <w:t>површин</w:t>
            </w:r>
            <w:r>
              <w:rPr>
                <w:sz w:val="12"/>
              </w:rPr>
              <w:t>а во м2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117"/>
              <w:rPr>
                <w:sz w:val="12"/>
              </w:rPr>
            </w:pPr>
          </w:p>
          <w:p w:rsidR="00495462" w:rsidRDefault="00495462" w:rsidP="00495462">
            <w:pPr>
              <w:pStyle w:val="TableParagraph"/>
              <w:spacing w:before="1" w:line="244" w:lineRule="auto"/>
              <w:ind w:left="163" w:right="6" w:hanging="90"/>
              <w:rPr>
                <w:sz w:val="12"/>
              </w:rPr>
            </w:pPr>
            <w:r>
              <w:rPr>
                <w:spacing w:val="-2"/>
                <w:sz w:val="12"/>
              </w:rPr>
              <w:t>Волумен</w:t>
            </w:r>
            <w:r>
              <w:rPr>
                <w:sz w:val="12"/>
              </w:rPr>
              <w:t>вом3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495462" w:rsidRDefault="00495462" w:rsidP="00495462">
            <w:pPr>
              <w:pStyle w:val="TableParagraph"/>
              <w:spacing w:before="72"/>
              <w:rPr>
                <w:sz w:val="14"/>
              </w:rPr>
            </w:pPr>
          </w:p>
          <w:p w:rsidR="00495462" w:rsidRDefault="00495462" w:rsidP="00495462">
            <w:pPr>
              <w:pStyle w:val="TableParagraph"/>
              <w:spacing w:line="244" w:lineRule="auto"/>
              <w:ind w:left="336" w:right="103" w:hanging="233"/>
              <w:rPr>
                <w:sz w:val="14"/>
              </w:rPr>
            </w:pPr>
            <w:r>
              <w:rPr>
                <w:sz w:val="14"/>
              </w:rPr>
              <w:t>Сопственост/сосопственост/заедничкасопственост</w:t>
            </w:r>
          </w:p>
        </w:tc>
      </w:tr>
      <w:tr w:rsidR="00495462" w:rsidTr="00495462">
        <w:trPr>
          <w:trHeight w:val="356"/>
        </w:trPr>
        <w:tc>
          <w:tcPr>
            <w:tcW w:w="1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495462" w:rsidRDefault="00495462" w:rsidP="00495462">
            <w:pPr>
              <w:pStyle w:val="TableParagraph"/>
              <w:spacing w:before="21"/>
              <w:rPr>
                <w:sz w:val="10"/>
              </w:rPr>
            </w:pPr>
          </w:p>
          <w:p w:rsidR="00495462" w:rsidRDefault="00495462" w:rsidP="00495462">
            <w:pPr>
              <w:pStyle w:val="TableParagraph"/>
              <w:ind w:left="76"/>
              <w:rPr>
                <w:sz w:val="10"/>
              </w:rPr>
            </w:pPr>
            <w:r>
              <w:rPr>
                <w:spacing w:val="-4"/>
                <w:sz w:val="10"/>
              </w:rPr>
              <w:t>Влез</w:t>
            </w:r>
          </w:p>
        </w:tc>
        <w:tc>
          <w:tcPr>
            <w:tcW w:w="3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495462" w:rsidRDefault="00495462" w:rsidP="00495462">
            <w:pPr>
              <w:pStyle w:val="TableParagraph"/>
              <w:spacing w:before="31"/>
              <w:rPr>
                <w:sz w:val="10"/>
              </w:rPr>
            </w:pPr>
          </w:p>
          <w:p w:rsidR="00495462" w:rsidRDefault="00495462" w:rsidP="00495462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5"/>
                <w:sz w:val="10"/>
              </w:rPr>
              <w:t>Кат</w:t>
            </w:r>
          </w:p>
        </w:tc>
        <w:tc>
          <w:tcPr>
            <w:tcW w:w="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495462" w:rsidRDefault="00495462" w:rsidP="00495462">
            <w:pPr>
              <w:pStyle w:val="TableParagraph"/>
              <w:spacing w:before="21"/>
              <w:rPr>
                <w:sz w:val="10"/>
              </w:rPr>
            </w:pPr>
          </w:p>
          <w:p w:rsidR="00495462" w:rsidRDefault="00495462" w:rsidP="00495462">
            <w:pPr>
              <w:pStyle w:val="TableParagraph"/>
              <w:ind w:left="90"/>
              <w:rPr>
                <w:sz w:val="10"/>
              </w:rPr>
            </w:pPr>
            <w:r>
              <w:rPr>
                <w:spacing w:val="-4"/>
                <w:sz w:val="10"/>
              </w:rPr>
              <w:t>Број</w:t>
            </w:r>
          </w:p>
        </w:tc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</w:tr>
      <w:tr w:rsidR="00495462" w:rsidTr="00495462">
        <w:trPr>
          <w:trHeight w:hRule="exact" w:val="311"/>
        </w:trPr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495462" w:rsidRDefault="00495462" w:rsidP="00495462">
            <w:pPr>
              <w:pStyle w:val="TableParagraph"/>
              <w:spacing w:before="73"/>
              <w:ind w:left="19" w:right="1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2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5462" w:rsidRDefault="00495462" w:rsidP="00495462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</w:tr>
      <w:tr w:rsidR="00495462" w:rsidTr="00495462">
        <w:trPr>
          <w:trHeight w:hRule="exact" w:val="290"/>
        </w:trPr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3292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ind w:left="19"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4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СЕЛО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72"/>
              <w:ind w:left="19"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A1-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ПР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ПП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  <w:tr w:rsidR="00495462" w:rsidTr="00495462">
        <w:trPr>
          <w:trHeight w:hRule="exact" w:val="290"/>
        </w:trPr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3292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ind w:left="19"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94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СЕЛО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72"/>
              <w:ind w:left="19"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A1-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ПР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СТ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462" w:rsidRDefault="00495462" w:rsidP="004954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5462" w:rsidRDefault="00495462" w:rsidP="00495462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</w:tbl>
    <w:p w:rsidR="006161A1" w:rsidRDefault="00495462" w:rsidP="006161A1">
      <w:pPr>
        <w:jc w:val="both"/>
        <w:rPr>
          <w:rFonts w:ascii="Arial" w:hAnsi="Arial" w:cs="Arial"/>
          <w:sz w:val="20"/>
          <w:szCs w:val="20"/>
          <w:u w:val="single"/>
        </w:rPr>
      </w:pPr>
      <w:r w:rsidRPr="006161A1">
        <w:rPr>
          <w:rFonts w:ascii="Arial" w:hAnsi="Arial" w:cs="Arial"/>
          <w:sz w:val="20"/>
          <w:szCs w:val="20"/>
          <w:u w:val="single"/>
        </w:rPr>
        <w:t xml:space="preserve"> , вредноста на предметната недвижност утврдена со заклучок на извршителот Благој Бањански од 26.08.2025 година, изнесува 1.396.919,oo денари, </w:t>
      </w:r>
      <w:r w:rsidR="006161A1" w:rsidRPr="006161A1">
        <w:rPr>
          <w:rFonts w:ascii="Arial" w:hAnsi="Arial" w:cs="Arial"/>
          <w:sz w:val="20"/>
          <w:szCs w:val="20"/>
          <w:u w:val="single"/>
        </w:rPr>
        <w:t>на оваа второ јавно наддавање почетната вредност на</w:t>
      </w:r>
      <w:r w:rsidR="006161A1" w:rsidRPr="00495462">
        <w:rPr>
          <w:rFonts w:ascii="Arial" w:hAnsi="Arial" w:cs="Arial"/>
          <w:sz w:val="20"/>
          <w:szCs w:val="20"/>
          <w:u w:val="single"/>
        </w:rPr>
        <w:t xml:space="preserve"> недвижноста ќе изнесува </w:t>
      </w:r>
      <w:r w:rsidR="006161A1">
        <w:rPr>
          <w:rFonts w:ascii="Arial" w:hAnsi="Arial" w:cs="Arial"/>
          <w:sz w:val="20"/>
          <w:szCs w:val="20"/>
          <w:u w:val="single"/>
        </w:rPr>
        <w:t>931.279</w:t>
      </w:r>
      <w:r w:rsidR="006161A1" w:rsidRPr="00495462">
        <w:rPr>
          <w:rFonts w:ascii="Arial" w:hAnsi="Arial" w:cs="Arial"/>
          <w:sz w:val="20"/>
          <w:szCs w:val="20"/>
          <w:u w:val="single"/>
        </w:rPr>
        <w:t>,о</w:t>
      </w:r>
      <w:r w:rsidR="006161A1">
        <w:rPr>
          <w:rFonts w:ascii="Arial" w:hAnsi="Arial" w:cs="Arial"/>
          <w:sz w:val="20"/>
          <w:szCs w:val="20"/>
          <w:u w:val="single"/>
        </w:rPr>
        <w:t>о</w:t>
      </w:r>
      <w:r w:rsidR="006161A1" w:rsidRPr="00495462">
        <w:rPr>
          <w:rFonts w:ascii="Arial" w:hAnsi="Arial" w:cs="Arial"/>
          <w:sz w:val="20"/>
          <w:szCs w:val="20"/>
          <w:u w:val="single"/>
        </w:rPr>
        <w:t xml:space="preserve"> денари под која недвижноста не може да се продаде на второто јавно наддавање.</w:t>
      </w:r>
    </w:p>
    <w:p w:rsidR="006161A1" w:rsidRPr="006161A1" w:rsidRDefault="006161A1" w:rsidP="006161A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6161A1">
        <w:rPr>
          <w:rFonts w:ascii="Arial" w:hAnsi="Arial" w:cs="Arial"/>
          <w:bCs/>
          <w:u w:val="single"/>
        </w:rPr>
        <w:t>-Имотен лист број 6930 за КО Неготино, сосопственост на должникот ДТУ Алма транспорт  ДООЕЛ</w:t>
      </w:r>
    </w:p>
    <w:tbl>
      <w:tblPr>
        <w:tblW w:w="11203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6"/>
        <w:gridCol w:w="194"/>
        <w:gridCol w:w="8"/>
        <w:gridCol w:w="382"/>
        <w:gridCol w:w="11"/>
        <w:gridCol w:w="770"/>
        <w:gridCol w:w="1349"/>
        <w:gridCol w:w="392"/>
        <w:gridCol w:w="392"/>
        <w:gridCol w:w="1177"/>
        <w:gridCol w:w="334"/>
        <w:gridCol w:w="259"/>
        <w:gridCol w:w="94"/>
        <w:gridCol w:w="102"/>
        <w:gridCol w:w="232"/>
        <w:gridCol w:w="412"/>
        <w:gridCol w:w="625"/>
        <w:gridCol w:w="140"/>
        <w:gridCol w:w="589"/>
        <w:gridCol w:w="150"/>
        <w:gridCol w:w="439"/>
        <w:gridCol w:w="537"/>
        <w:gridCol w:w="52"/>
        <w:gridCol w:w="532"/>
        <w:gridCol w:w="1235"/>
      </w:tblGrid>
      <w:tr w:rsidR="006161A1" w:rsidTr="00FB7F95">
        <w:trPr>
          <w:trHeight w:val="289"/>
        </w:trPr>
        <w:tc>
          <w:tcPr>
            <w:tcW w:w="11203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6161A1" w:rsidRDefault="006161A1" w:rsidP="006161A1">
            <w:pPr>
              <w:pStyle w:val="TableParagraph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ЛИСТА:ПОДАТОЦИЗАНОСИТЕЛОТНАПРАВОТОНА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6161A1" w:rsidTr="00FB7F95">
        <w:trPr>
          <w:trHeight w:val="495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6161A1" w:rsidRDefault="006161A1" w:rsidP="00FB7F95">
            <w:pPr>
              <w:pStyle w:val="TableParagraph"/>
              <w:spacing w:before="31"/>
              <w:rPr>
                <w:sz w:val="10"/>
              </w:rPr>
            </w:pPr>
          </w:p>
          <w:p w:rsidR="006161A1" w:rsidRDefault="006161A1" w:rsidP="00FB7F95">
            <w:pPr>
              <w:pStyle w:val="TableParagraph"/>
              <w:ind w:left="51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161A1" w:rsidRDefault="006161A1" w:rsidP="00FB7F95">
            <w:pPr>
              <w:pStyle w:val="TableParagraph"/>
              <w:spacing w:before="4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39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161A1" w:rsidRDefault="006161A1" w:rsidP="00FB7F95">
            <w:pPr>
              <w:pStyle w:val="TableParagraph"/>
              <w:spacing w:before="4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390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161A1" w:rsidRDefault="006161A1" w:rsidP="00FB7F95">
            <w:pPr>
              <w:pStyle w:val="TableParagraph"/>
              <w:spacing w:before="4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81" w:line="244" w:lineRule="auto"/>
              <w:ind w:left="214" w:right="187" w:firstLine="162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6161A1" w:rsidTr="00FB7F95">
        <w:trPr>
          <w:trHeight w:val="1010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spacing w:before="93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ind w:left="59" w:right="4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spacing w:before="95"/>
              <w:rPr>
                <w:sz w:val="14"/>
              </w:rPr>
            </w:pPr>
          </w:p>
          <w:p w:rsidR="006161A1" w:rsidRPr="00A124DE" w:rsidRDefault="00A124DE" w:rsidP="00FB7F9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*****</w:t>
            </w:r>
          </w:p>
        </w:tc>
        <w:tc>
          <w:tcPr>
            <w:tcW w:w="39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sz w:val="12"/>
              </w:rPr>
            </w:pPr>
          </w:p>
          <w:p w:rsidR="006161A1" w:rsidRDefault="006161A1" w:rsidP="00FB7F95">
            <w:pPr>
              <w:pStyle w:val="TableParagraph"/>
              <w:rPr>
                <w:sz w:val="12"/>
              </w:rPr>
            </w:pPr>
          </w:p>
          <w:p w:rsidR="006161A1" w:rsidRDefault="006161A1" w:rsidP="00FB7F95">
            <w:pPr>
              <w:pStyle w:val="TableParagraph"/>
              <w:spacing w:before="16"/>
              <w:rPr>
                <w:sz w:val="12"/>
              </w:rPr>
            </w:pPr>
          </w:p>
          <w:p w:rsidR="006161A1" w:rsidRDefault="006161A1" w:rsidP="00FB7F95">
            <w:pPr>
              <w:pStyle w:val="TableParagraph"/>
              <w:ind w:left="2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ДТУАЛМАТРАНСПОРТДООЕЛНЕГОТИНО</w:t>
            </w:r>
          </w:p>
        </w:tc>
        <w:tc>
          <w:tcPr>
            <w:tcW w:w="390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spacing w:before="95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ИНДУСТРИСКА1,НЕГОТИНО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spacing w:before="95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</w:tr>
      <w:tr w:rsidR="006161A1" w:rsidTr="00FB7F95">
        <w:trPr>
          <w:trHeight w:val="289"/>
        </w:trPr>
        <w:tc>
          <w:tcPr>
            <w:tcW w:w="11203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6161A1" w:rsidRDefault="006161A1" w:rsidP="00FB7F95">
            <w:pPr>
              <w:pStyle w:val="TableParagraph"/>
              <w:spacing w:before="26"/>
              <w:ind w:left="1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lastRenderedPageBreak/>
              <w:t>ЛИСТБ:ПОДАТОЦИЗАЗЕМЈИШТЕТО(КАТАСТАРСКАПАРЦЕЛА)ИЗАПРАВОТОНА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6161A1" w:rsidTr="00FB7F95">
        <w:trPr>
          <w:trHeight w:val="495"/>
        </w:trPr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34" w:line="244" w:lineRule="auto"/>
              <w:ind w:left="165" w:right="143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488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161A1" w:rsidRDefault="006161A1" w:rsidP="00FB7F95">
            <w:pPr>
              <w:pStyle w:val="TableParagraph"/>
              <w:spacing w:before="154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Викано место/улица</w:t>
            </w:r>
          </w:p>
        </w:tc>
        <w:tc>
          <w:tcPr>
            <w:tcW w:w="21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161A1" w:rsidRDefault="006161A1" w:rsidP="00FB7F95">
            <w:pPr>
              <w:pStyle w:val="TableParagraph"/>
              <w:spacing w:before="4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ind w:left="700"/>
              <w:rPr>
                <w:sz w:val="14"/>
              </w:rPr>
            </w:pPr>
            <w:r>
              <w:rPr>
                <w:spacing w:val="-2"/>
                <w:sz w:val="14"/>
              </w:rPr>
              <w:t>Катастарска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161A1" w:rsidRDefault="006161A1" w:rsidP="00FB7F95">
            <w:pPr>
              <w:pStyle w:val="TableParagraph"/>
              <w:spacing w:before="72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spacing w:line="244" w:lineRule="auto"/>
              <w:ind w:left="412" w:right="24" w:hanging="328"/>
              <w:rPr>
                <w:sz w:val="14"/>
              </w:rPr>
            </w:pPr>
            <w:r>
              <w:rPr>
                <w:sz w:val="14"/>
              </w:rPr>
              <w:t>Површинаво</w:t>
            </w:r>
            <w:r>
              <w:rPr>
                <w:spacing w:val="-6"/>
                <w:sz w:val="14"/>
              </w:rPr>
              <w:t>м2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161A1" w:rsidRDefault="006161A1" w:rsidP="00FB7F95">
            <w:pPr>
              <w:pStyle w:val="TableParagraph"/>
              <w:spacing w:before="72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spacing w:line="244" w:lineRule="auto"/>
              <w:ind w:left="346" w:hanging="233"/>
              <w:rPr>
                <w:sz w:val="14"/>
              </w:rPr>
            </w:pPr>
            <w:r>
              <w:rPr>
                <w:sz w:val="14"/>
              </w:rPr>
              <w:t>Сопственост/сосопственост/заедничкасопственост</w:t>
            </w:r>
          </w:p>
        </w:tc>
      </w:tr>
      <w:tr w:rsidR="006161A1" w:rsidTr="00FB7F95">
        <w:trPr>
          <w:trHeight w:val="289"/>
        </w:trPr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73"/>
              <w:ind w:lef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73"/>
              <w:ind w:left="96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488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1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62"/>
              <w:ind w:left="398"/>
              <w:rPr>
                <w:sz w:val="14"/>
              </w:rPr>
            </w:pPr>
            <w:r>
              <w:rPr>
                <w:spacing w:val="-2"/>
                <w:sz w:val="14"/>
              </w:rPr>
              <w:t>култура</w:t>
            </w:r>
          </w:p>
        </w:tc>
        <w:tc>
          <w:tcPr>
            <w:tcW w:w="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62"/>
              <w:ind w:left="265"/>
              <w:rPr>
                <w:sz w:val="14"/>
              </w:rPr>
            </w:pPr>
            <w:r>
              <w:rPr>
                <w:spacing w:val="-2"/>
                <w:sz w:val="14"/>
              </w:rPr>
              <w:t>класа</w:t>
            </w:r>
          </w:p>
        </w:tc>
        <w:tc>
          <w:tcPr>
            <w:tcW w:w="9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</w:tr>
      <w:tr w:rsidR="006161A1" w:rsidTr="00FB7F95">
        <w:trPr>
          <w:trHeight w:val="268"/>
        </w:trPr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10679</w:t>
            </w: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 w:right="1"/>
              <w:jc w:val="center"/>
              <w:rPr>
                <w:sz w:val="14"/>
              </w:rPr>
            </w:pPr>
            <w:r>
              <w:rPr>
                <w:sz w:val="14"/>
              </w:rPr>
              <w:t>1-ви</w:t>
            </w:r>
            <w:r>
              <w:rPr>
                <w:spacing w:val="-5"/>
                <w:sz w:val="14"/>
              </w:rPr>
              <w:t>МАЈ</w:t>
            </w:r>
          </w:p>
        </w:tc>
        <w:tc>
          <w:tcPr>
            <w:tcW w:w="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гз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гиз</w:t>
            </w:r>
          </w:p>
        </w:tc>
        <w:tc>
          <w:tcPr>
            <w:tcW w:w="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  <w:tr w:rsidR="006161A1" w:rsidTr="00FB7F95">
        <w:trPr>
          <w:trHeight w:val="268"/>
        </w:trPr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10679</w:t>
            </w: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 w:right="1"/>
              <w:jc w:val="center"/>
              <w:rPr>
                <w:sz w:val="14"/>
              </w:rPr>
            </w:pPr>
            <w:r>
              <w:rPr>
                <w:sz w:val="14"/>
              </w:rPr>
              <w:t>1-ви</w:t>
            </w:r>
            <w:r>
              <w:rPr>
                <w:spacing w:val="-5"/>
                <w:sz w:val="14"/>
              </w:rPr>
              <w:t>МАЈ</w:t>
            </w:r>
          </w:p>
        </w:tc>
        <w:tc>
          <w:tcPr>
            <w:tcW w:w="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гз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зпз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  <w:tr w:rsidR="006161A1" w:rsidTr="00FB7F95">
        <w:trPr>
          <w:trHeight w:val="268"/>
        </w:trPr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10679</w:t>
            </w:r>
          </w:p>
        </w:tc>
        <w:tc>
          <w:tcPr>
            <w:tcW w:w="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 w:right="1"/>
              <w:jc w:val="center"/>
              <w:rPr>
                <w:sz w:val="14"/>
              </w:rPr>
            </w:pPr>
            <w:r>
              <w:rPr>
                <w:sz w:val="14"/>
              </w:rPr>
              <w:t>1-ви</w:t>
            </w:r>
            <w:r>
              <w:rPr>
                <w:spacing w:val="-5"/>
                <w:sz w:val="14"/>
              </w:rPr>
              <w:t>МАЈ</w:t>
            </w:r>
          </w:p>
        </w:tc>
        <w:tc>
          <w:tcPr>
            <w:tcW w:w="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гз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зпз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  <w:tr w:rsidR="006161A1" w:rsidTr="00FB7F95">
        <w:trPr>
          <w:trHeight w:val="323"/>
        </w:trPr>
        <w:tc>
          <w:tcPr>
            <w:tcW w:w="11203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6161A1" w:rsidRDefault="006161A1" w:rsidP="00FB7F95">
            <w:pPr>
              <w:pStyle w:val="TableParagraph"/>
              <w:spacing w:before="26"/>
              <w:ind w:left="1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ЛИСТВ:ПОДАТОЦИЗАЗГРАДИ,ПОСЕБНИДЕЛОВИОДЗГРАДИИДРУГИОБЈЕКТИИЗАПРАВОТОНА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6161A1" w:rsidTr="00FB7F95">
        <w:trPr>
          <w:trHeight w:val="431"/>
        </w:trPr>
        <w:tc>
          <w:tcPr>
            <w:tcW w:w="13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34" w:line="244" w:lineRule="auto"/>
              <w:ind w:left="155" w:right="153"/>
              <w:jc w:val="center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161A1" w:rsidRDefault="006161A1" w:rsidP="00FB7F95">
            <w:pPr>
              <w:pStyle w:val="TableParagraph"/>
              <w:spacing w:before="92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spacing w:line="244" w:lineRule="auto"/>
              <w:ind w:left="831" w:right="90" w:hanging="739"/>
              <w:rPr>
                <w:sz w:val="14"/>
              </w:rPr>
            </w:pPr>
            <w:r>
              <w:rPr>
                <w:sz w:val="14"/>
              </w:rPr>
              <w:t>Адреса(улицаикуќенбројна</w:t>
            </w:r>
            <w:r>
              <w:rPr>
                <w:spacing w:val="-2"/>
                <w:sz w:val="14"/>
              </w:rPr>
              <w:t>зграда)</w:t>
            </w: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  <w:hideMark/>
          </w:tcPr>
          <w:p w:rsidR="006161A1" w:rsidRDefault="006161A1" w:rsidP="00FB7F95">
            <w:pPr>
              <w:pStyle w:val="TableParagraph"/>
              <w:spacing w:before="18" w:line="110" w:lineRule="atLeast"/>
              <w:ind w:left="2" w:right="40"/>
              <w:jc w:val="center"/>
              <w:rPr>
                <w:sz w:val="10"/>
              </w:rPr>
            </w:pPr>
            <w:r>
              <w:rPr>
                <w:sz w:val="10"/>
              </w:rPr>
              <w:t>Бр.на</w:t>
            </w:r>
            <w:r>
              <w:rPr>
                <w:spacing w:val="-2"/>
                <w:sz w:val="10"/>
              </w:rPr>
              <w:t>зграда/другобјект</w:t>
            </w: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  <w:hideMark/>
          </w:tcPr>
          <w:p w:rsidR="006161A1" w:rsidRDefault="006161A1" w:rsidP="00FB7F95">
            <w:pPr>
              <w:pStyle w:val="TableParagraph"/>
              <w:spacing w:before="76" w:line="244" w:lineRule="auto"/>
              <w:ind w:left="166" w:hanging="97"/>
              <w:rPr>
                <w:sz w:val="10"/>
              </w:rPr>
            </w:pPr>
            <w:r>
              <w:rPr>
                <w:sz w:val="10"/>
              </w:rPr>
              <w:t>Нам.назгр.идругиобј.</w:t>
            </w:r>
          </w:p>
        </w:tc>
        <w:tc>
          <w:tcPr>
            <w:tcW w:w="11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102" w:line="244" w:lineRule="auto"/>
              <w:ind w:left="83" w:right="21" w:hanging="1"/>
              <w:jc w:val="center"/>
              <w:rPr>
                <w:sz w:val="10"/>
              </w:rPr>
            </w:pPr>
            <w:r>
              <w:rPr>
                <w:sz w:val="10"/>
              </w:rPr>
              <w:t>Намена на згр.преземенаприконверзијанаподатоцитеодстариот</w:t>
            </w:r>
            <w:r>
              <w:rPr>
                <w:spacing w:val="-2"/>
                <w:sz w:val="10"/>
              </w:rPr>
              <w:t>ел.систем</w:t>
            </w:r>
          </w:p>
        </w:tc>
        <w:tc>
          <w:tcPr>
            <w:tcW w:w="10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18" w:line="110" w:lineRule="atLeast"/>
              <w:ind w:left="62"/>
              <w:jc w:val="center"/>
              <w:rPr>
                <w:sz w:val="10"/>
              </w:rPr>
            </w:pPr>
            <w:r>
              <w:rPr>
                <w:sz w:val="10"/>
              </w:rPr>
              <w:t>Влез/Кат/Бројна</w:t>
            </w:r>
            <w:r>
              <w:rPr>
                <w:spacing w:val="-2"/>
                <w:sz w:val="10"/>
              </w:rPr>
              <w:t>посебен/заеднички</w:t>
            </w:r>
            <w:r>
              <w:rPr>
                <w:sz w:val="10"/>
              </w:rPr>
              <w:t>дел од зграда</w:t>
            </w:r>
          </w:p>
        </w:tc>
        <w:tc>
          <w:tcPr>
            <w:tcW w:w="11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161A1" w:rsidRDefault="006161A1" w:rsidP="00FB7F95">
            <w:pPr>
              <w:pStyle w:val="TableParagraph"/>
              <w:spacing w:before="48"/>
              <w:rPr>
                <w:sz w:val="12"/>
              </w:rPr>
            </w:pPr>
          </w:p>
          <w:p w:rsidR="006161A1" w:rsidRDefault="006161A1" w:rsidP="00FB7F95">
            <w:pPr>
              <w:pStyle w:val="TableParagraph"/>
              <w:spacing w:line="244" w:lineRule="auto"/>
              <w:ind w:left="65" w:right="4"/>
              <w:jc w:val="center"/>
              <w:rPr>
                <w:sz w:val="12"/>
              </w:rPr>
            </w:pPr>
            <w:r>
              <w:rPr>
                <w:sz w:val="12"/>
              </w:rPr>
              <w:t>Наменана</w:t>
            </w:r>
            <w:r>
              <w:rPr>
                <w:spacing w:val="-2"/>
                <w:sz w:val="12"/>
              </w:rPr>
              <w:t>посебен/заеднички</w:t>
            </w:r>
            <w:r>
              <w:rPr>
                <w:sz w:val="12"/>
              </w:rPr>
              <w:t>дел од зграда</w:t>
            </w:r>
          </w:p>
        </w:tc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114" w:line="244" w:lineRule="auto"/>
              <w:ind w:left="67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Внатреш</w:t>
            </w:r>
            <w:r>
              <w:rPr>
                <w:spacing w:val="-6"/>
                <w:sz w:val="12"/>
              </w:rPr>
              <w:t>на</w:t>
            </w:r>
            <w:r>
              <w:rPr>
                <w:spacing w:val="-2"/>
                <w:sz w:val="12"/>
              </w:rPr>
              <w:t>површин</w:t>
            </w:r>
            <w:r>
              <w:rPr>
                <w:sz w:val="12"/>
              </w:rPr>
              <w:t>а во м2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114" w:line="244" w:lineRule="auto"/>
              <w:ind w:left="74" w:right="12" w:hanging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Отворен</w:t>
            </w:r>
            <w:r>
              <w:rPr>
                <w:spacing w:val="-10"/>
                <w:sz w:val="12"/>
              </w:rPr>
              <w:t>а</w:t>
            </w:r>
            <w:r>
              <w:rPr>
                <w:spacing w:val="-2"/>
                <w:sz w:val="12"/>
              </w:rPr>
              <w:t>површин</w:t>
            </w:r>
            <w:r>
              <w:rPr>
                <w:sz w:val="12"/>
              </w:rPr>
              <w:t>а во м2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161A1" w:rsidRDefault="006161A1" w:rsidP="00FB7F95">
            <w:pPr>
              <w:pStyle w:val="TableParagraph"/>
              <w:spacing w:before="117"/>
              <w:rPr>
                <w:sz w:val="12"/>
              </w:rPr>
            </w:pPr>
          </w:p>
          <w:p w:rsidR="006161A1" w:rsidRDefault="006161A1" w:rsidP="00FB7F95">
            <w:pPr>
              <w:pStyle w:val="TableParagraph"/>
              <w:spacing w:before="1" w:line="244" w:lineRule="auto"/>
              <w:ind w:left="163" w:right="6" w:hanging="90"/>
              <w:rPr>
                <w:sz w:val="12"/>
              </w:rPr>
            </w:pPr>
            <w:r>
              <w:rPr>
                <w:spacing w:val="-2"/>
                <w:sz w:val="12"/>
              </w:rPr>
              <w:t>Волумен</w:t>
            </w:r>
            <w:r>
              <w:rPr>
                <w:sz w:val="12"/>
              </w:rPr>
              <w:t>вом3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6161A1" w:rsidRDefault="006161A1" w:rsidP="00FB7F95">
            <w:pPr>
              <w:pStyle w:val="TableParagraph"/>
              <w:spacing w:before="72"/>
              <w:rPr>
                <w:sz w:val="14"/>
              </w:rPr>
            </w:pPr>
          </w:p>
          <w:p w:rsidR="006161A1" w:rsidRDefault="006161A1" w:rsidP="00FB7F95">
            <w:pPr>
              <w:pStyle w:val="TableParagraph"/>
              <w:spacing w:line="244" w:lineRule="auto"/>
              <w:ind w:left="336" w:hanging="233"/>
              <w:rPr>
                <w:sz w:val="14"/>
              </w:rPr>
            </w:pPr>
            <w:r>
              <w:rPr>
                <w:sz w:val="14"/>
              </w:rPr>
              <w:t>Сопственост/сосопственост/заедничкасопственост</w:t>
            </w:r>
          </w:p>
        </w:tc>
      </w:tr>
      <w:tr w:rsidR="006161A1" w:rsidTr="00FB7F95">
        <w:trPr>
          <w:trHeight w:val="356"/>
        </w:trPr>
        <w:tc>
          <w:tcPr>
            <w:tcW w:w="13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11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6161A1" w:rsidRDefault="006161A1" w:rsidP="00FB7F95">
            <w:pPr>
              <w:pStyle w:val="TableParagraph"/>
              <w:spacing w:before="21"/>
              <w:rPr>
                <w:sz w:val="10"/>
              </w:rPr>
            </w:pPr>
          </w:p>
          <w:p w:rsidR="006161A1" w:rsidRDefault="006161A1" w:rsidP="00FB7F95">
            <w:pPr>
              <w:pStyle w:val="TableParagraph"/>
              <w:ind w:left="76"/>
              <w:rPr>
                <w:sz w:val="10"/>
              </w:rPr>
            </w:pPr>
            <w:r>
              <w:rPr>
                <w:spacing w:val="-4"/>
                <w:sz w:val="10"/>
              </w:rPr>
              <w:t>Влез</w:t>
            </w:r>
          </w:p>
        </w:tc>
        <w:tc>
          <w:tcPr>
            <w:tcW w:w="3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6161A1" w:rsidRDefault="006161A1" w:rsidP="00FB7F95">
            <w:pPr>
              <w:pStyle w:val="TableParagraph"/>
              <w:spacing w:before="31"/>
              <w:rPr>
                <w:sz w:val="10"/>
              </w:rPr>
            </w:pPr>
          </w:p>
          <w:p w:rsidR="006161A1" w:rsidRDefault="006161A1" w:rsidP="00FB7F95">
            <w:pPr>
              <w:pStyle w:val="TableParagraph"/>
              <w:ind w:left="110"/>
              <w:rPr>
                <w:sz w:val="10"/>
              </w:rPr>
            </w:pPr>
            <w:r>
              <w:rPr>
                <w:spacing w:val="-5"/>
                <w:sz w:val="10"/>
              </w:rPr>
              <w:t>Кат</w:t>
            </w:r>
          </w:p>
        </w:tc>
        <w:tc>
          <w:tcPr>
            <w:tcW w:w="3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6161A1" w:rsidRDefault="006161A1" w:rsidP="00FB7F95">
            <w:pPr>
              <w:pStyle w:val="TableParagraph"/>
              <w:spacing w:before="21"/>
              <w:rPr>
                <w:sz w:val="10"/>
              </w:rPr>
            </w:pPr>
          </w:p>
          <w:p w:rsidR="006161A1" w:rsidRDefault="006161A1" w:rsidP="00FB7F95">
            <w:pPr>
              <w:pStyle w:val="TableParagraph"/>
              <w:ind w:left="90"/>
              <w:rPr>
                <w:sz w:val="10"/>
              </w:rPr>
            </w:pPr>
            <w:r>
              <w:rPr>
                <w:spacing w:val="-4"/>
                <w:sz w:val="10"/>
              </w:rPr>
              <w:t>Број</w:t>
            </w:r>
          </w:p>
        </w:tc>
        <w:tc>
          <w:tcPr>
            <w:tcW w:w="117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5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5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</w:tr>
      <w:tr w:rsidR="006161A1" w:rsidTr="00FB7F95">
        <w:trPr>
          <w:trHeight w:hRule="exact" w:val="323"/>
        </w:trPr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6161A1" w:rsidRDefault="006161A1" w:rsidP="00FB7F95">
            <w:pPr>
              <w:pStyle w:val="TableParagraph"/>
              <w:spacing w:before="7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2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11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117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5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5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1A1" w:rsidRDefault="006161A1" w:rsidP="00FB7F95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</w:tr>
      <w:tr w:rsidR="006161A1" w:rsidTr="00FB7F95">
        <w:trPr>
          <w:trHeight w:hRule="exact" w:val="302"/>
        </w:trPr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10679</w:t>
            </w:r>
          </w:p>
        </w:tc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94"/>
              <w:jc w:val="center"/>
              <w:rPr>
                <w:sz w:val="10"/>
              </w:rPr>
            </w:pPr>
            <w:r>
              <w:rPr>
                <w:sz w:val="10"/>
              </w:rPr>
              <w:t>1-ви</w:t>
            </w:r>
            <w:r>
              <w:rPr>
                <w:spacing w:val="-5"/>
                <w:sz w:val="10"/>
              </w:rPr>
              <w:t>МАЈ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7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А1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ПР</w:t>
            </w:r>
          </w:p>
        </w:tc>
        <w:tc>
          <w:tcPr>
            <w:tcW w:w="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СТ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  <w:tr w:rsidR="006161A1" w:rsidTr="00FB7F95">
        <w:trPr>
          <w:trHeight w:hRule="exact" w:val="302"/>
        </w:trPr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10679</w:t>
            </w:r>
          </w:p>
        </w:tc>
        <w:tc>
          <w:tcPr>
            <w:tcW w:w="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94"/>
              <w:jc w:val="center"/>
              <w:rPr>
                <w:sz w:val="10"/>
              </w:rPr>
            </w:pPr>
            <w:r>
              <w:rPr>
                <w:sz w:val="10"/>
              </w:rPr>
              <w:t>1-ви</w:t>
            </w:r>
            <w:r>
              <w:rPr>
                <w:spacing w:val="-5"/>
                <w:sz w:val="10"/>
              </w:rPr>
              <w:t>МАЈ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7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А1</w:t>
            </w:r>
          </w:p>
        </w:tc>
        <w:tc>
          <w:tcPr>
            <w:tcW w:w="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ПР</w:t>
            </w:r>
          </w:p>
        </w:tc>
        <w:tc>
          <w:tcPr>
            <w:tcW w:w="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ДП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1A1" w:rsidRDefault="006161A1" w:rsidP="00FB7F9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161A1" w:rsidRDefault="006161A1" w:rsidP="00FB7F95">
            <w:pPr>
              <w:pStyle w:val="TableParagraph"/>
              <w:spacing w:before="52"/>
              <w:ind w:left="20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СОПСТВЕНОСТ</w:t>
            </w:r>
          </w:p>
        </w:tc>
      </w:tr>
    </w:tbl>
    <w:p w:rsidR="00A740E4" w:rsidRPr="00A740E4" w:rsidRDefault="006161A1" w:rsidP="00A740E4">
      <w:pPr>
        <w:jc w:val="both"/>
        <w:rPr>
          <w:rFonts w:ascii="Arial" w:hAnsi="Arial" w:cs="Arial"/>
        </w:rPr>
      </w:pPr>
      <w:r w:rsidRPr="006161A1">
        <w:rPr>
          <w:rFonts w:ascii="Arial" w:hAnsi="Arial" w:cs="Arial"/>
          <w:sz w:val="20"/>
          <w:szCs w:val="20"/>
          <w:u w:val="single"/>
        </w:rPr>
        <w:t>, вредноста на предметната недвижност утврдена со заклучок на извршителот Благој Бањански од 26.08.2025 година, изнесува 2.887.704,oo денари, на оваа второ јавно наддавање почетната вредност на</w:t>
      </w:r>
      <w:r w:rsidRPr="00495462">
        <w:rPr>
          <w:rFonts w:ascii="Arial" w:hAnsi="Arial" w:cs="Arial"/>
          <w:sz w:val="20"/>
          <w:szCs w:val="20"/>
          <w:u w:val="single"/>
        </w:rPr>
        <w:t xml:space="preserve"> недвижноста ќе изнесува </w:t>
      </w:r>
      <w:r>
        <w:rPr>
          <w:rFonts w:ascii="Arial" w:hAnsi="Arial" w:cs="Arial"/>
          <w:sz w:val="20"/>
          <w:szCs w:val="20"/>
          <w:u w:val="single"/>
        </w:rPr>
        <w:t>1.925.136</w:t>
      </w:r>
      <w:r w:rsidRPr="00495462">
        <w:rPr>
          <w:rFonts w:ascii="Arial" w:hAnsi="Arial" w:cs="Arial"/>
          <w:sz w:val="20"/>
          <w:szCs w:val="20"/>
          <w:u w:val="single"/>
        </w:rPr>
        <w:t>,о</w:t>
      </w:r>
      <w:r>
        <w:rPr>
          <w:rFonts w:ascii="Arial" w:hAnsi="Arial" w:cs="Arial"/>
          <w:sz w:val="20"/>
          <w:szCs w:val="20"/>
          <w:u w:val="single"/>
        </w:rPr>
        <w:t>о</w:t>
      </w:r>
      <w:r w:rsidRPr="00495462">
        <w:rPr>
          <w:rFonts w:ascii="Arial" w:hAnsi="Arial" w:cs="Arial"/>
          <w:sz w:val="20"/>
          <w:szCs w:val="20"/>
          <w:u w:val="single"/>
        </w:rPr>
        <w:t xml:space="preserve"> денари под која недвижноста не може да се про</w:t>
      </w:r>
      <w:r w:rsidR="00A740E4">
        <w:rPr>
          <w:rFonts w:ascii="Arial" w:hAnsi="Arial" w:cs="Arial"/>
          <w:sz w:val="20"/>
          <w:szCs w:val="20"/>
          <w:u w:val="single"/>
        </w:rPr>
        <w:t>даде на второто јавно наддавање,</w:t>
      </w:r>
      <w:r w:rsidR="00A740E4" w:rsidRPr="00A740E4">
        <w:rPr>
          <w:rFonts w:ascii="Arial" w:hAnsi="Arial" w:cs="Arial"/>
          <w:b/>
          <w:u w:val="single"/>
        </w:rPr>
        <w:t xml:space="preserve"> </w:t>
      </w:r>
      <w:r w:rsidR="00A740E4" w:rsidRPr="00A740E4">
        <w:rPr>
          <w:rFonts w:ascii="Arial" w:hAnsi="Arial" w:cs="Arial"/>
          <w:u w:val="single"/>
        </w:rPr>
        <w:t xml:space="preserve">имајќи во предвид дека објектот е срушен и е проценето само земјиштето. </w:t>
      </w:r>
    </w:p>
    <w:p w:rsidR="00FB7F95" w:rsidRPr="002D637B" w:rsidRDefault="00A740E4" w:rsidP="00FB7F95">
      <w:pPr>
        <w:jc w:val="both"/>
        <w:rPr>
          <w:rFonts w:ascii="Arial" w:hAnsi="Arial" w:cs="Arial"/>
          <w:u w:val="single"/>
        </w:rPr>
      </w:pPr>
      <w:r w:rsidRPr="00FB7F95">
        <w:rPr>
          <w:rFonts w:ascii="Arial" w:hAnsi="Arial" w:cs="Arial"/>
          <w:sz w:val="20"/>
          <w:szCs w:val="20"/>
        </w:rPr>
        <w:t xml:space="preserve"> </w:t>
      </w:r>
      <w:r w:rsidR="00FB7F95" w:rsidRPr="00FB7F95">
        <w:rPr>
          <w:rFonts w:ascii="Arial" w:hAnsi="Arial" w:cs="Arial"/>
          <w:sz w:val="20"/>
          <w:szCs w:val="20"/>
        </w:rPr>
        <w:tab/>
      </w:r>
      <w:r w:rsidR="00FB7F95" w:rsidRPr="002D637B">
        <w:rPr>
          <w:rFonts w:ascii="Arial" w:hAnsi="Arial" w:cs="Arial"/>
          <w:u w:val="single"/>
        </w:rPr>
        <w:t>Продажбата ќе се одржи на ден 18.11.2025 година во 12</w:t>
      </w:r>
      <w:r w:rsidR="00FB7F95" w:rsidRPr="002D637B">
        <w:rPr>
          <w:rFonts w:ascii="Arial" w:hAnsi="Arial" w:cs="Arial"/>
          <w:u w:val="single"/>
          <w:lang w:val="en-US"/>
        </w:rPr>
        <w:t xml:space="preserve">:00 часот </w:t>
      </w:r>
      <w:r w:rsidR="00FB7F95" w:rsidRPr="002D637B">
        <w:rPr>
          <w:rFonts w:ascii="Arial" w:hAnsi="Arial" w:cs="Arial"/>
          <w:u w:val="single"/>
        </w:rPr>
        <w:t>во просториите на извршителот Благој Бањански од Неготино, ул.Фемо Кулаков бр.15/1-1.</w:t>
      </w:r>
    </w:p>
    <w:p w:rsidR="002D637B" w:rsidRDefault="00FB7F95" w:rsidP="002D637B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0"/>
          <w:szCs w:val="20"/>
          <w:lang w:eastAsia="mk-MK"/>
        </w:rPr>
      </w:pPr>
      <w:r w:rsidRPr="002D637B">
        <w:rPr>
          <w:rFonts w:ascii="Arial" w:hAnsi="Arial" w:cs="Arial"/>
          <w:sz w:val="20"/>
          <w:szCs w:val="20"/>
        </w:rPr>
        <w:t>Недвижностите се оптоварени со следните товари и службености</w:t>
      </w:r>
      <w:r w:rsidRPr="002D637B">
        <w:rPr>
          <w:rFonts w:ascii="Arial" w:hAnsi="Arial" w:cs="Arial"/>
          <w:sz w:val="20"/>
          <w:szCs w:val="20"/>
          <w:lang w:val="en-US"/>
        </w:rPr>
        <w:t xml:space="preserve">: </w:t>
      </w:r>
      <w:r w:rsidRPr="002D637B">
        <w:rPr>
          <w:rFonts w:ascii="Arial" w:hAnsi="Arial" w:cs="Arial"/>
          <w:sz w:val="20"/>
          <w:szCs w:val="20"/>
          <w:lang w:val="ru-RU"/>
        </w:rPr>
        <w:t xml:space="preserve">доверител </w:t>
      </w:r>
      <w:r w:rsidRPr="002D637B">
        <w:rPr>
          <w:rFonts w:ascii="Arial" w:hAnsi="Arial" w:cs="Arial"/>
          <w:bCs/>
          <w:color w:val="000000"/>
          <w:sz w:val="20"/>
          <w:szCs w:val="20"/>
          <w:lang w:eastAsia="mk-MK"/>
        </w:rPr>
        <w:t>Друштво за производство трговија и услуги ТРИТЕРОЛ ПЕТРОЛ ДООЕЛ Скопје</w:t>
      </w:r>
      <w:r w:rsidRPr="002D637B">
        <w:rPr>
          <w:rFonts w:ascii="Arial" w:hAnsi="Arial" w:cs="Arial"/>
          <w:bCs/>
          <w:color w:val="000000"/>
          <w:sz w:val="20"/>
          <w:szCs w:val="20"/>
          <w:lang w:val="en-US" w:eastAsia="mk-MK"/>
        </w:rPr>
        <w:t>.</w:t>
      </w:r>
    </w:p>
    <w:p w:rsidR="00FB7F95" w:rsidRPr="002D637B" w:rsidRDefault="00FB7F95" w:rsidP="002D637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637B">
        <w:rPr>
          <w:rFonts w:ascii="Arial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D637B">
        <w:rPr>
          <w:rFonts w:ascii="Arial" w:hAnsi="Arial" w:cs="Arial"/>
          <w:color w:val="00B050"/>
          <w:sz w:val="20"/>
          <w:szCs w:val="20"/>
        </w:rPr>
        <w:t xml:space="preserve"> </w:t>
      </w:r>
      <w:r w:rsidRPr="002D637B">
        <w:rPr>
          <w:rFonts w:ascii="Arial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D637B" w:rsidRPr="002D637B" w:rsidRDefault="002D637B" w:rsidP="002D637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637B">
        <w:rPr>
          <w:rFonts w:ascii="Arial" w:hAnsi="Arial" w:cs="Arial"/>
          <w:b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</w:t>
      </w:r>
      <w:r w:rsidRPr="002D637B">
        <w:rPr>
          <w:rFonts w:ascii="Arial" w:hAnsi="Arial" w:cs="Arial"/>
          <w:b/>
          <w:sz w:val="20"/>
          <w:szCs w:val="20"/>
          <w:u w:val="single"/>
        </w:rPr>
        <w:t>1/10 (една десеттина) од утврдената вредност на недвижноста</w:t>
      </w:r>
      <w:r w:rsidRPr="002D637B">
        <w:rPr>
          <w:rFonts w:ascii="Arial" w:hAnsi="Arial" w:cs="Arial"/>
          <w:b/>
          <w:sz w:val="20"/>
          <w:szCs w:val="20"/>
        </w:rPr>
        <w:t xml:space="preserve">, најкасно до </w:t>
      </w:r>
      <w:r>
        <w:rPr>
          <w:rFonts w:ascii="Arial" w:hAnsi="Arial" w:cs="Arial"/>
          <w:b/>
          <w:sz w:val="20"/>
          <w:szCs w:val="20"/>
        </w:rPr>
        <w:t>17</w:t>
      </w:r>
      <w:r w:rsidRPr="002D637B">
        <w:rPr>
          <w:rFonts w:ascii="Arial" w:hAnsi="Arial" w:cs="Arial"/>
          <w:b/>
          <w:sz w:val="20"/>
          <w:szCs w:val="20"/>
        </w:rPr>
        <w:t>.</w:t>
      </w:r>
      <w:r w:rsidRPr="002D637B">
        <w:rPr>
          <w:rFonts w:ascii="Arial" w:hAnsi="Arial" w:cs="Arial"/>
          <w:b/>
          <w:sz w:val="20"/>
          <w:szCs w:val="20"/>
          <w:lang w:val="en-US"/>
        </w:rPr>
        <w:t>1</w:t>
      </w:r>
      <w:r>
        <w:rPr>
          <w:rFonts w:ascii="Arial" w:hAnsi="Arial" w:cs="Arial"/>
          <w:b/>
          <w:sz w:val="20"/>
          <w:szCs w:val="20"/>
        </w:rPr>
        <w:t>1</w:t>
      </w:r>
      <w:r w:rsidRPr="002D637B">
        <w:rPr>
          <w:rFonts w:ascii="Arial" w:hAnsi="Arial" w:cs="Arial"/>
          <w:b/>
          <w:sz w:val="20"/>
          <w:szCs w:val="20"/>
        </w:rPr>
        <w:t>.202</w:t>
      </w:r>
      <w:r w:rsidRPr="002D637B">
        <w:rPr>
          <w:rFonts w:ascii="Arial" w:hAnsi="Arial" w:cs="Arial"/>
          <w:b/>
          <w:sz w:val="20"/>
          <w:szCs w:val="20"/>
          <w:lang w:val="en-US"/>
        </w:rPr>
        <w:t>5</w:t>
      </w:r>
      <w:r w:rsidRPr="002D637B">
        <w:rPr>
          <w:rFonts w:ascii="Arial" w:hAnsi="Arial" w:cs="Arial"/>
          <w:b/>
          <w:sz w:val="20"/>
          <w:szCs w:val="20"/>
        </w:rPr>
        <w:t xml:space="preserve"> година.</w:t>
      </w:r>
    </w:p>
    <w:p w:rsidR="002D637B" w:rsidRPr="002D637B" w:rsidRDefault="002D637B" w:rsidP="002D637B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D637B">
        <w:rPr>
          <w:rFonts w:ascii="Arial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2D637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9F2C93" w:rsidRPr="002D637B">
        <w:rPr>
          <w:rFonts w:ascii="Arial" w:hAnsi="Arial" w:cs="Arial"/>
          <w:b/>
          <w:sz w:val="20"/>
          <w:szCs w:val="20"/>
          <w:lang w:val="ru-RU"/>
        </w:rPr>
        <w:fldChar w:fldCharType="begin"/>
      </w:r>
      <w:r w:rsidRPr="002D637B">
        <w:rPr>
          <w:rFonts w:ascii="Arial" w:hAnsi="Arial" w:cs="Arial"/>
          <w:b/>
          <w:sz w:val="20"/>
          <w:szCs w:val="20"/>
          <w:lang w:val="ru-RU"/>
        </w:rPr>
        <w:instrText xml:space="preserve"> LINK </w:instrText>
      </w:r>
      <w:r w:rsidR="00A124DE">
        <w:rPr>
          <w:rFonts w:ascii="Arial" w:hAnsi="Arial" w:cs="Arial"/>
          <w:b/>
          <w:sz w:val="20"/>
          <w:szCs w:val="20"/>
          <w:lang w:val="ru-RU"/>
        </w:rPr>
        <w:instrText xml:space="preserve">Excel.Sheet.8 C:\\ObrasciIzvrsiteli\\VORD.xls Sheet1!R2C21 </w:instrText>
      </w:r>
      <w:r w:rsidRPr="002D637B">
        <w:rPr>
          <w:rFonts w:ascii="Arial" w:hAnsi="Arial" w:cs="Arial"/>
          <w:b/>
          <w:sz w:val="20"/>
          <w:szCs w:val="20"/>
          <w:lang w:val="ru-RU"/>
        </w:rPr>
        <w:instrText xml:space="preserve">\a \f 4 \r  \* MERGEFORMAT </w:instrText>
      </w:r>
      <w:r w:rsidR="009F2C93" w:rsidRPr="002D637B">
        <w:rPr>
          <w:rFonts w:ascii="Arial" w:hAnsi="Arial" w:cs="Arial"/>
          <w:b/>
          <w:sz w:val="20"/>
          <w:szCs w:val="20"/>
          <w:lang w:val="ru-RU"/>
        </w:rPr>
        <w:fldChar w:fldCharType="separate"/>
      </w:r>
      <w:r w:rsidR="008E3111" w:rsidRPr="008E3111">
        <w:rPr>
          <w:rFonts w:ascii="Arial" w:hAnsi="Arial" w:cs="Arial"/>
          <w:b/>
          <w:color w:val="000000"/>
          <w:sz w:val="20"/>
          <w:szCs w:val="20"/>
          <w:lang w:val="en-US"/>
        </w:rPr>
        <w:t>240320002215396</w:t>
      </w:r>
      <w:r w:rsidR="009F2C93" w:rsidRPr="002D637B">
        <w:rPr>
          <w:rFonts w:ascii="Arial" w:hAnsi="Arial" w:cs="Arial"/>
          <w:b/>
          <w:sz w:val="20"/>
          <w:szCs w:val="20"/>
          <w:lang w:val="ru-RU"/>
        </w:rPr>
        <w:fldChar w:fldCharType="end"/>
      </w:r>
      <w:r w:rsidRPr="002D637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D637B">
        <w:rPr>
          <w:rFonts w:ascii="Arial" w:hAnsi="Arial" w:cs="Arial"/>
          <w:b/>
          <w:sz w:val="20"/>
          <w:szCs w:val="20"/>
        </w:rPr>
        <w:t xml:space="preserve">која се води кај </w:t>
      </w:r>
      <w:r w:rsidR="009F2C93" w:rsidRPr="002D637B">
        <w:rPr>
          <w:rFonts w:ascii="Arial" w:hAnsi="Arial" w:cs="Arial"/>
          <w:b/>
          <w:sz w:val="20"/>
          <w:szCs w:val="20"/>
          <w:lang w:val="ru-RU"/>
        </w:rPr>
        <w:fldChar w:fldCharType="begin"/>
      </w:r>
      <w:r w:rsidRPr="002D637B">
        <w:rPr>
          <w:rFonts w:ascii="Arial" w:hAnsi="Arial" w:cs="Arial"/>
          <w:b/>
          <w:sz w:val="20"/>
          <w:szCs w:val="20"/>
          <w:lang w:val="ru-RU"/>
        </w:rPr>
        <w:instrText xml:space="preserve"> LINK </w:instrText>
      </w:r>
      <w:r w:rsidR="00A124DE">
        <w:rPr>
          <w:rFonts w:ascii="Arial" w:hAnsi="Arial" w:cs="Arial"/>
          <w:b/>
          <w:sz w:val="20"/>
          <w:szCs w:val="20"/>
          <w:lang w:val="ru-RU"/>
        </w:rPr>
        <w:instrText xml:space="preserve">Excel.Sheet.8 C:\\ObrasciIzvrsiteli\\VORD.xls Sheet1!R2C20 </w:instrText>
      </w:r>
      <w:r w:rsidRPr="002D637B">
        <w:rPr>
          <w:rFonts w:ascii="Arial" w:hAnsi="Arial" w:cs="Arial"/>
          <w:b/>
          <w:sz w:val="20"/>
          <w:szCs w:val="20"/>
          <w:lang w:val="ru-RU"/>
        </w:rPr>
        <w:instrText xml:space="preserve">\a \f 4 \r  \* MERGEFORMAT </w:instrText>
      </w:r>
      <w:r w:rsidR="009F2C93" w:rsidRPr="002D637B">
        <w:rPr>
          <w:rFonts w:ascii="Arial" w:hAnsi="Arial" w:cs="Arial"/>
          <w:b/>
          <w:sz w:val="20"/>
          <w:szCs w:val="20"/>
          <w:lang w:val="ru-RU"/>
        </w:rPr>
        <w:fldChar w:fldCharType="separate"/>
      </w:r>
      <w:r w:rsidR="008E3111" w:rsidRPr="008E3111">
        <w:rPr>
          <w:rFonts w:ascii="Arial" w:hAnsi="Arial" w:cs="Arial"/>
          <w:b/>
          <w:color w:val="000000"/>
          <w:sz w:val="20"/>
          <w:szCs w:val="20"/>
          <w:lang w:val="en-US"/>
        </w:rPr>
        <w:t>УНИ Банка АД Скопје</w:t>
      </w:r>
      <w:r w:rsidR="009F2C93" w:rsidRPr="002D637B">
        <w:rPr>
          <w:rFonts w:ascii="Arial" w:hAnsi="Arial" w:cs="Arial"/>
          <w:b/>
          <w:sz w:val="20"/>
          <w:szCs w:val="20"/>
          <w:lang w:val="ru-RU"/>
        </w:rPr>
        <w:fldChar w:fldCharType="end"/>
      </w:r>
      <w:r w:rsidRPr="002D637B">
        <w:rPr>
          <w:rFonts w:ascii="Arial" w:hAnsi="Arial" w:cs="Arial"/>
          <w:b/>
          <w:sz w:val="20"/>
          <w:szCs w:val="20"/>
          <w:lang w:val="en-US"/>
        </w:rPr>
        <w:t>.</w:t>
      </w:r>
    </w:p>
    <w:p w:rsidR="002D637B" w:rsidRPr="002D637B" w:rsidRDefault="002D637B" w:rsidP="002D637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637B">
        <w:rPr>
          <w:rFonts w:ascii="Arial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D637B" w:rsidRPr="002D637B" w:rsidRDefault="002D637B" w:rsidP="002D637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637B">
        <w:rPr>
          <w:rFonts w:ascii="Arial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недвижностите, во рок од </w:t>
      </w:r>
      <w:r w:rsidRPr="002D637B">
        <w:rPr>
          <w:rFonts w:ascii="Arial" w:hAnsi="Arial" w:cs="Arial"/>
          <w:sz w:val="20"/>
          <w:szCs w:val="20"/>
          <w:lang w:val="ru-RU"/>
        </w:rPr>
        <w:t xml:space="preserve">15 </w:t>
      </w:r>
      <w:r w:rsidRPr="002D637B"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D637B" w:rsidRPr="002D637B" w:rsidRDefault="002D637B" w:rsidP="002D637B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D637B">
        <w:rPr>
          <w:rFonts w:ascii="Arial" w:hAnsi="Arial" w:cs="Arial"/>
          <w:sz w:val="20"/>
          <w:szCs w:val="20"/>
        </w:rPr>
        <w:t>Овој заклучок ќе се објави во дневниот печат за јавно информирање „НОВА МАКЕДОНИЈА“</w:t>
      </w:r>
      <w:r w:rsidRPr="002D637B">
        <w:rPr>
          <w:rFonts w:ascii="Arial" w:hAnsi="Arial" w:cs="Arial"/>
          <w:sz w:val="20"/>
          <w:szCs w:val="20"/>
          <w:lang w:val="ru-RU"/>
        </w:rPr>
        <w:t xml:space="preserve">и електронски на веб страницата на Комората </w:t>
      </w:r>
      <w:r w:rsidRPr="002D637B">
        <w:rPr>
          <w:rFonts w:ascii="Arial" w:hAnsi="Arial" w:cs="Arial"/>
          <w:sz w:val="20"/>
          <w:szCs w:val="20"/>
        </w:rPr>
        <w:t>.</w:t>
      </w:r>
    </w:p>
    <w:p w:rsidR="00B27DCF" w:rsidRPr="002D637B" w:rsidRDefault="002D637B" w:rsidP="002D637B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D637B">
        <w:rPr>
          <w:rFonts w:ascii="Arial" w:hAnsi="Arial" w:cs="Arial"/>
          <w:sz w:val="20"/>
          <w:szCs w:val="20"/>
        </w:rPr>
        <w:t xml:space="preserve">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E6F51" w:rsidRPr="00FF28C9" w:rsidRDefault="002E6F51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FF28C9">
        <w:rPr>
          <w:rFonts w:ascii="Arial" w:hAnsi="Arial" w:cs="Arial"/>
          <w:sz w:val="20"/>
          <w:szCs w:val="20"/>
        </w:rPr>
        <w:t xml:space="preserve">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</w:t>
      </w:r>
      <w:r w:rsidR="00457D28" w:rsidRPr="00FF28C9">
        <w:rPr>
          <w:rFonts w:ascii="Arial" w:hAnsi="Arial" w:cs="Arial"/>
          <w:sz w:val="20"/>
          <w:szCs w:val="20"/>
          <w:lang w:val="en-US"/>
        </w:rPr>
        <w:t xml:space="preserve">    </w:t>
      </w:r>
      <w:r w:rsidR="00F02CC7">
        <w:rPr>
          <w:rFonts w:ascii="Arial" w:hAnsi="Arial" w:cs="Arial"/>
          <w:sz w:val="20"/>
          <w:szCs w:val="20"/>
        </w:rPr>
        <w:t xml:space="preserve">    </w:t>
      </w:r>
      <w:r w:rsidR="00B7030E">
        <w:rPr>
          <w:rFonts w:ascii="Arial" w:hAnsi="Arial" w:cs="Arial"/>
          <w:sz w:val="20"/>
          <w:szCs w:val="20"/>
          <w:lang w:val="en-US"/>
        </w:rPr>
        <w:t xml:space="preserve"> </w:t>
      </w:r>
      <w:r w:rsidR="00E64BD4"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FF28C9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21"/>
      </w:tblGrid>
      <w:tr w:rsidR="002E6F51" w:rsidRPr="00FF28C9" w:rsidTr="00E64BD4">
        <w:trPr>
          <w:trHeight w:val="851"/>
        </w:trPr>
        <w:tc>
          <w:tcPr>
            <w:tcW w:w="4021" w:type="dxa"/>
          </w:tcPr>
          <w:p w:rsidR="002E6F51" w:rsidRPr="00FF28C9" w:rsidRDefault="002D637B" w:rsidP="002D637B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</w:t>
            </w:r>
            <w:r w:rsidR="00B36BB2">
              <w:rPr>
                <w:rFonts w:ascii="Arial" w:hAnsi="Arial" w:cs="Arial"/>
                <w:sz w:val="20"/>
                <w:szCs w:val="20"/>
              </w:rPr>
              <w:t>БлагојБањански</w:t>
            </w:r>
            <w:r w:rsidR="00A124DE" w:rsidRPr="009F2C93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7.4pt;height:50.7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2D637B" w:rsidRDefault="002D637B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:rsidR="002D637B" w:rsidRDefault="002D637B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D637B" w:rsidRDefault="002D637B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D637B" w:rsidRDefault="002D637B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D637B" w:rsidRDefault="002D637B" w:rsidP="00FF2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F51" w:rsidRPr="00FF28C9" w:rsidRDefault="002E6F51" w:rsidP="00FF2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B23450">
        <w:rPr>
          <w:rFonts w:ascii="Arial" w:hAnsi="Arial" w:cs="Arial"/>
          <w:sz w:val="20"/>
          <w:szCs w:val="20"/>
        </w:rPr>
        <w:t>заклучок</w:t>
      </w:r>
      <w:r w:rsidRPr="00FF28C9">
        <w:rPr>
          <w:rFonts w:ascii="Arial" w:hAnsi="Arial" w:cs="Arial"/>
          <w:sz w:val="20"/>
          <w:szCs w:val="20"/>
        </w:rPr>
        <w:t xml:space="preserve"> може да се п</w:t>
      </w:r>
      <w:r w:rsidR="00B23450">
        <w:rPr>
          <w:rFonts w:ascii="Arial" w:hAnsi="Arial" w:cs="Arial"/>
          <w:sz w:val="20"/>
          <w:szCs w:val="20"/>
        </w:rPr>
        <w:t>однесе приговор до</w:t>
      </w:r>
      <w:r w:rsidRPr="00FF28C9">
        <w:rPr>
          <w:rFonts w:ascii="Arial" w:hAnsi="Arial" w:cs="Arial"/>
          <w:sz w:val="20"/>
          <w:szCs w:val="20"/>
        </w:rPr>
        <w:t xml:space="preserve"> </w:t>
      </w:r>
      <w:bookmarkStart w:id="24" w:name="OSudPouka"/>
      <w:bookmarkEnd w:id="24"/>
      <w:r w:rsidR="002D637B">
        <w:rPr>
          <w:rFonts w:ascii="Arial" w:hAnsi="Arial" w:cs="Arial"/>
          <w:sz w:val="20"/>
          <w:szCs w:val="20"/>
        </w:rPr>
        <w:t>Основениот суд на територијата каде што ќе се спроведува извршувањето</w:t>
      </w:r>
      <w:r w:rsidRPr="00FF28C9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FF28C9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FF28C9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FF28C9" w:rsidRDefault="00B51157" w:rsidP="00FF28C9">
      <w:pPr>
        <w:jc w:val="both"/>
        <w:rPr>
          <w:rFonts w:ascii="Arial" w:hAnsi="Arial" w:cs="Arial"/>
          <w:sz w:val="20"/>
          <w:szCs w:val="20"/>
        </w:rPr>
      </w:pPr>
    </w:p>
    <w:sectPr w:rsidR="00B51157" w:rsidRPr="00FF28C9" w:rsidSect="00594A8B">
      <w:footerReference w:type="default" r:id="rId8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64E" w:rsidRDefault="005F764E" w:rsidP="00B36BB2">
      <w:pPr>
        <w:spacing w:after="0" w:line="240" w:lineRule="auto"/>
      </w:pPr>
      <w:r>
        <w:separator/>
      </w:r>
    </w:p>
  </w:endnote>
  <w:endnote w:type="continuationSeparator" w:id="1">
    <w:p w:rsidR="005F764E" w:rsidRDefault="005F764E" w:rsidP="00B3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F95" w:rsidRPr="00B36BB2" w:rsidRDefault="00FB7F95" w:rsidP="00B36BB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F2C9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F2C93">
      <w:rPr>
        <w:rFonts w:ascii="Arial" w:hAnsi="Arial" w:cs="Arial"/>
        <w:sz w:val="14"/>
      </w:rPr>
      <w:fldChar w:fldCharType="separate"/>
    </w:r>
    <w:r w:rsidR="00EF3004">
      <w:rPr>
        <w:rFonts w:ascii="Arial" w:hAnsi="Arial" w:cs="Arial"/>
        <w:noProof/>
        <w:sz w:val="14"/>
      </w:rPr>
      <w:t>2</w:t>
    </w:r>
    <w:r w:rsidR="009F2C9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64E" w:rsidRDefault="005F764E" w:rsidP="00B36BB2">
      <w:pPr>
        <w:spacing w:after="0" w:line="240" w:lineRule="auto"/>
      </w:pPr>
      <w:r>
        <w:separator/>
      </w:r>
    </w:p>
  </w:footnote>
  <w:footnote w:type="continuationSeparator" w:id="1">
    <w:p w:rsidR="005F764E" w:rsidRDefault="005F764E" w:rsidP="00B36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7A1A"/>
    <w:rsid w:val="000A48CC"/>
    <w:rsid w:val="000A4928"/>
    <w:rsid w:val="000F1D28"/>
    <w:rsid w:val="00132B66"/>
    <w:rsid w:val="00180BCE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D637B"/>
    <w:rsid w:val="002E6F51"/>
    <w:rsid w:val="003106B9"/>
    <w:rsid w:val="00311E50"/>
    <w:rsid w:val="003A39C4"/>
    <w:rsid w:val="003B40CD"/>
    <w:rsid w:val="003D21AC"/>
    <w:rsid w:val="003D4A9E"/>
    <w:rsid w:val="004003E4"/>
    <w:rsid w:val="0042030A"/>
    <w:rsid w:val="00451FBC"/>
    <w:rsid w:val="00457D28"/>
    <w:rsid w:val="0046102D"/>
    <w:rsid w:val="00495462"/>
    <w:rsid w:val="004A3EE9"/>
    <w:rsid w:val="004C7DE4"/>
    <w:rsid w:val="004F2C9E"/>
    <w:rsid w:val="004F4016"/>
    <w:rsid w:val="00594A8B"/>
    <w:rsid w:val="005F764E"/>
    <w:rsid w:val="0061005D"/>
    <w:rsid w:val="006161A1"/>
    <w:rsid w:val="0063405E"/>
    <w:rsid w:val="00665925"/>
    <w:rsid w:val="00682F18"/>
    <w:rsid w:val="006A157B"/>
    <w:rsid w:val="006C7782"/>
    <w:rsid w:val="006F1469"/>
    <w:rsid w:val="00710AAE"/>
    <w:rsid w:val="00765920"/>
    <w:rsid w:val="00773D9F"/>
    <w:rsid w:val="00783B4A"/>
    <w:rsid w:val="007A6108"/>
    <w:rsid w:val="007A7847"/>
    <w:rsid w:val="007B32B7"/>
    <w:rsid w:val="0081017F"/>
    <w:rsid w:val="00823825"/>
    <w:rsid w:val="00842F7E"/>
    <w:rsid w:val="00847844"/>
    <w:rsid w:val="00866DC5"/>
    <w:rsid w:val="0087784C"/>
    <w:rsid w:val="008C43A1"/>
    <w:rsid w:val="008D3C27"/>
    <w:rsid w:val="008E3111"/>
    <w:rsid w:val="00913EF8"/>
    <w:rsid w:val="00926A7A"/>
    <w:rsid w:val="009626C8"/>
    <w:rsid w:val="00990882"/>
    <w:rsid w:val="009F2C93"/>
    <w:rsid w:val="00A124DE"/>
    <w:rsid w:val="00A740E4"/>
    <w:rsid w:val="00A847F3"/>
    <w:rsid w:val="00A96E27"/>
    <w:rsid w:val="00AE3FFA"/>
    <w:rsid w:val="00B107FD"/>
    <w:rsid w:val="00B20C15"/>
    <w:rsid w:val="00B23450"/>
    <w:rsid w:val="00B269ED"/>
    <w:rsid w:val="00B27DCF"/>
    <w:rsid w:val="00B36BB2"/>
    <w:rsid w:val="00B41890"/>
    <w:rsid w:val="00B51157"/>
    <w:rsid w:val="00B62603"/>
    <w:rsid w:val="00B7030E"/>
    <w:rsid w:val="00B72EB6"/>
    <w:rsid w:val="00B94F0B"/>
    <w:rsid w:val="00BB6CBA"/>
    <w:rsid w:val="00BC5E22"/>
    <w:rsid w:val="00BF5243"/>
    <w:rsid w:val="00C02E62"/>
    <w:rsid w:val="00C71B87"/>
    <w:rsid w:val="00C800FE"/>
    <w:rsid w:val="00CC28C6"/>
    <w:rsid w:val="00CD2871"/>
    <w:rsid w:val="00CE2401"/>
    <w:rsid w:val="00CF2E54"/>
    <w:rsid w:val="00D0625E"/>
    <w:rsid w:val="00D47D14"/>
    <w:rsid w:val="00D648AC"/>
    <w:rsid w:val="00D73629"/>
    <w:rsid w:val="00DA5DC9"/>
    <w:rsid w:val="00DB7E3A"/>
    <w:rsid w:val="00DC321E"/>
    <w:rsid w:val="00DF1299"/>
    <w:rsid w:val="00E01FCA"/>
    <w:rsid w:val="00E3104F"/>
    <w:rsid w:val="00E41120"/>
    <w:rsid w:val="00E54AAA"/>
    <w:rsid w:val="00E64BD4"/>
    <w:rsid w:val="00E64DBC"/>
    <w:rsid w:val="00EF3004"/>
    <w:rsid w:val="00EF46AF"/>
    <w:rsid w:val="00F02CC7"/>
    <w:rsid w:val="00F23081"/>
    <w:rsid w:val="00F65B23"/>
    <w:rsid w:val="00F75153"/>
    <w:rsid w:val="00F761E6"/>
    <w:rsid w:val="00F8638F"/>
    <w:rsid w:val="00F9340A"/>
    <w:rsid w:val="00FB7F95"/>
    <w:rsid w:val="00FE0453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36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BB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36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BB2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9546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10</cp:revision>
  <dcterms:created xsi:type="dcterms:W3CDTF">2025-10-28T09:42:00Z</dcterms:created>
  <dcterms:modified xsi:type="dcterms:W3CDTF">2025-10-29T08:39:00Z</dcterms:modified>
</cp:coreProperties>
</file>