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3E3AD6" w:rsidTr="001D1202">
        <w:tc>
          <w:tcPr>
            <w:tcW w:w="6008" w:type="dxa"/>
            <w:hideMark/>
          </w:tcPr>
          <w:p w:rsidR="001D1202" w:rsidRPr="003E3AD6" w:rsidRDefault="00AF40A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3E3AD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3E3AD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3E3AD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3E3AD6" w:rsidTr="001D1202">
        <w:tc>
          <w:tcPr>
            <w:tcW w:w="6008" w:type="dxa"/>
            <w:hideMark/>
          </w:tcPr>
          <w:p w:rsidR="001D1202" w:rsidRPr="003E3AD6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E3AD6">
              <w:rPr>
                <w:rFonts w:ascii="Arial" w:hAnsi="Arial" w:cs="Arial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3E3AD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3E3AD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3E3AD6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D1202" w:rsidRPr="003E3AD6" w:rsidTr="001D1202">
        <w:tc>
          <w:tcPr>
            <w:tcW w:w="6008" w:type="dxa"/>
            <w:hideMark/>
          </w:tcPr>
          <w:p w:rsidR="001D1202" w:rsidRPr="003E3AD6" w:rsidRDefault="0057427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E3AD6">
              <w:rPr>
                <w:rFonts w:ascii="Arial" w:hAnsi="Arial" w:cs="Arial"/>
                <w:b/>
                <w:sz w:val="22"/>
                <w:szCs w:val="22"/>
                <w:lang w:val="ru-RU"/>
              </w:rPr>
              <w:t>Весна Јакимовска</w:t>
            </w:r>
          </w:p>
        </w:tc>
        <w:tc>
          <w:tcPr>
            <w:tcW w:w="549" w:type="dxa"/>
          </w:tcPr>
          <w:p w:rsidR="001D1202" w:rsidRPr="003E3AD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3E3AD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3E3AD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3E3AD6" w:rsidTr="001D1202">
        <w:tc>
          <w:tcPr>
            <w:tcW w:w="6008" w:type="dxa"/>
            <w:hideMark/>
          </w:tcPr>
          <w:p w:rsidR="001D1202" w:rsidRPr="003E3AD6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E3AD6">
              <w:rPr>
                <w:rFonts w:ascii="Arial" w:hAnsi="Arial" w:cs="Arial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3E3AD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3E3AD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3E3AD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3E3AD6" w:rsidTr="001D1202">
        <w:tc>
          <w:tcPr>
            <w:tcW w:w="6008" w:type="dxa"/>
            <w:hideMark/>
          </w:tcPr>
          <w:p w:rsidR="001D1202" w:rsidRPr="003E3AD6" w:rsidRDefault="0057427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E3AD6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1D1202" w:rsidRPr="003E3AD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3E3AD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3E3AD6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E3AD6"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</w:t>
            </w:r>
            <w:r w:rsidR="0057427D" w:rsidRPr="003E3AD6">
              <w:rPr>
                <w:rFonts w:ascii="Arial" w:hAnsi="Arial" w:cs="Arial"/>
                <w:b/>
                <w:sz w:val="22"/>
                <w:szCs w:val="22"/>
                <w:lang w:val="ru-RU"/>
              </w:rPr>
              <w:t>1516/21</w:t>
            </w:r>
          </w:p>
        </w:tc>
      </w:tr>
      <w:tr w:rsidR="001D1202" w:rsidRPr="003E3AD6" w:rsidTr="001D1202">
        <w:tc>
          <w:tcPr>
            <w:tcW w:w="6008" w:type="dxa"/>
            <w:hideMark/>
          </w:tcPr>
          <w:p w:rsidR="001D1202" w:rsidRPr="003E3AD6" w:rsidRDefault="0057427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E3AD6">
              <w:rPr>
                <w:rFonts w:ascii="Arial" w:hAnsi="Arial" w:cs="Arial"/>
                <w:b/>
                <w:sz w:val="22"/>
                <w:szCs w:val="22"/>
                <w:lang w:val="ru-RU"/>
              </w:rPr>
              <w:t>Гостивар и Кичево</w:t>
            </w:r>
          </w:p>
        </w:tc>
        <w:tc>
          <w:tcPr>
            <w:tcW w:w="549" w:type="dxa"/>
          </w:tcPr>
          <w:p w:rsidR="001D1202" w:rsidRPr="003E3AD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3E3AD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3E3AD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3E3AD6" w:rsidTr="001D1202">
        <w:tc>
          <w:tcPr>
            <w:tcW w:w="6008" w:type="dxa"/>
            <w:hideMark/>
          </w:tcPr>
          <w:p w:rsidR="001D1202" w:rsidRPr="003E3AD6" w:rsidRDefault="0057427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E3AD6">
              <w:rPr>
                <w:rFonts w:ascii="Arial" w:hAnsi="Arial" w:cs="Arial"/>
                <w:b/>
                <w:sz w:val="22"/>
                <w:szCs w:val="22"/>
                <w:lang w:val="ru-RU"/>
              </w:rPr>
              <w:t>ул. Никола Тесла бр. 1</w:t>
            </w:r>
          </w:p>
        </w:tc>
        <w:tc>
          <w:tcPr>
            <w:tcW w:w="549" w:type="dxa"/>
          </w:tcPr>
          <w:p w:rsidR="001D1202" w:rsidRPr="003E3AD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3E3AD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3E3AD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3E3AD6" w:rsidTr="001D1202">
        <w:tc>
          <w:tcPr>
            <w:tcW w:w="6008" w:type="dxa"/>
            <w:hideMark/>
          </w:tcPr>
          <w:p w:rsidR="001D1202" w:rsidRPr="003E3AD6" w:rsidRDefault="0057427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E3AD6">
              <w:rPr>
                <w:rFonts w:ascii="Arial" w:hAnsi="Arial" w:cs="Arial"/>
                <w:b/>
                <w:sz w:val="22"/>
                <w:szCs w:val="22"/>
                <w:lang w:val="ru-RU"/>
              </w:rPr>
              <w:t>тел. 042 221-510</w:t>
            </w:r>
          </w:p>
        </w:tc>
        <w:tc>
          <w:tcPr>
            <w:tcW w:w="549" w:type="dxa"/>
          </w:tcPr>
          <w:p w:rsidR="001D1202" w:rsidRPr="003E3AD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3E3AD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3E3AD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C774B" w:rsidRDefault="00A36AF4" w:rsidP="003E3AD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E3AD6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="0057427D" w:rsidRPr="003E3AD6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Весна Јакимовска</w:t>
      </w:r>
      <w:r w:rsidRPr="003E3AD6">
        <w:rPr>
          <w:rFonts w:ascii="Arial" w:hAnsi="Arial" w:cs="Arial"/>
          <w:sz w:val="22"/>
          <w:szCs w:val="22"/>
          <w:lang w:val="mk-MK"/>
        </w:rPr>
        <w:t xml:space="preserve"> од </w:t>
      </w:r>
      <w:r w:rsidR="0057427D" w:rsidRPr="003E3AD6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Гостивар</w:t>
      </w:r>
      <w:r w:rsidRPr="003E3AD6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57427D" w:rsidRPr="003E3AD6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Стопанска банка АД Скопје</w:t>
      </w:r>
      <w:r w:rsidRPr="003E3AD6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="0057427D" w:rsidRPr="003E3AD6">
        <w:rPr>
          <w:rFonts w:ascii="Arial" w:hAnsi="Arial" w:cs="Arial"/>
          <w:color w:val="000000"/>
          <w:sz w:val="22"/>
          <w:szCs w:val="22"/>
          <w:lang w:val="mk-MK" w:eastAsia="mk-MK"/>
        </w:rPr>
        <w:t>ОДУ бр.1618/17</w:t>
      </w:r>
      <w:r w:rsidRPr="003E3AD6">
        <w:rPr>
          <w:rFonts w:ascii="Arial" w:hAnsi="Arial" w:cs="Arial"/>
          <w:sz w:val="22"/>
          <w:szCs w:val="22"/>
          <w:lang w:val="mk-MK"/>
        </w:rPr>
        <w:t xml:space="preserve"> од </w:t>
      </w:r>
      <w:r w:rsidR="0057427D" w:rsidRPr="003E3AD6">
        <w:rPr>
          <w:rFonts w:ascii="Arial" w:hAnsi="Arial" w:cs="Arial"/>
          <w:color w:val="000000"/>
          <w:sz w:val="22"/>
          <w:szCs w:val="22"/>
          <w:lang w:val="mk-MK" w:eastAsia="mk-MK"/>
        </w:rPr>
        <w:t>31.10.2017</w:t>
      </w:r>
      <w:r w:rsidRPr="003E3AD6">
        <w:rPr>
          <w:rFonts w:ascii="Arial" w:hAnsi="Arial" w:cs="Arial"/>
          <w:sz w:val="22"/>
          <w:szCs w:val="22"/>
          <w:lang w:val="mk-MK"/>
        </w:rPr>
        <w:t xml:space="preserve"> на </w:t>
      </w:r>
      <w:r w:rsidR="0057427D" w:rsidRPr="003E3AD6">
        <w:rPr>
          <w:rFonts w:ascii="Arial" w:hAnsi="Arial" w:cs="Arial"/>
          <w:color w:val="000000"/>
          <w:sz w:val="22"/>
          <w:szCs w:val="22"/>
          <w:lang w:val="mk-MK" w:eastAsia="mk-MK"/>
        </w:rPr>
        <w:t>Нотар Себаедин Даути</w:t>
      </w:r>
      <w:r w:rsidRPr="003E3AD6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="0057427D" w:rsidRPr="003E3AD6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Друштво за производство, трговија и услуги КОРЗО -КОМЕРЦ КОМ ДООЕЛ Гостивар</w:t>
      </w:r>
      <w:r w:rsidRPr="003E3AD6">
        <w:rPr>
          <w:rFonts w:ascii="Arial" w:hAnsi="Arial" w:cs="Arial"/>
          <w:sz w:val="22"/>
          <w:szCs w:val="22"/>
          <w:lang w:val="mk-MK"/>
        </w:rPr>
        <w:t xml:space="preserve"> , за спроведување на извршување, на ден </w:t>
      </w:r>
      <w:r w:rsidR="00DC36D6" w:rsidRPr="003E3AD6">
        <w:rPr>
          <w:rFonts w:ascii="Arial" w:hAnsi="Arial" w:cs="Arial"/>
          <w:sz w:val="22"/>
          <w:szCs w:val="22"/>
          <w:lang w:val="mk-MK"/>
        </w:rPr>
        <w:t>19.05.2022</w:t>
      </w:r>
      <w:r w:rsidRPr="003E3AD6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EE18BF" w:rsidRPr="00EE18BF" w:rsidRDefault="00EE18BF" w:rsidP="003E3AD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05C7E" w:rsidRPr="003E3AD6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3E3AD6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05C7E" w:rsidRPr="003E3AD6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3E3AD6">
        <w:rPr>
          <w:rFonts w:ascii="Arial" w:hAnsi="Arial" w:cs="Arial"/>
          <w:b/>
          <w:sz w:val="22"/>
          <w:szCs w:val="22"/>
          <w:lang w:val="mk-MK"/>
        </w:rPr>
        <w:t>ЗА ПРОДАЖБА</w:t>
      </w:r>
      <w:r w:rsidR="00DC36D6" w:rsidRPr="003E3AD6">
        <w:rPr>
          <w:rFonts w:ascii="Arial" w:hAnsi="Arial" w:cs="Arial"/>
          <w:b/>
          <w:sz w:val="22"/>
          <w:szCs w:val="22"/>
          <w:lang w:val="mk-MK"/>
        </w:rPr>
        <w:t xml:space="preserve"> СО НЕПОСРЕДНА СПОГОДБА</w:t>
      </w:r>
    </w:p>
    <w:p w:rsidR="00905C7E" w:rsidRPr="003E3AD6" w:rsidRDefault="00DC36D6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3E3AD6">
        <w:rPr>
          <w:rFonts w:ascii="Arial" w:hAnsi="Arial" w:cs="Arial"/>
          <w:b/>
          <w:sz w:val="22"/>
          <w:szCs w:val="22"/>
          <w:lang w:val="mk-MK"/>
        </w:rPr>
        <w:t>(врз основа на членовите 187</w:t>
      </w:r>
      <w:r w:rsidR="00905C7E" w:rsidRPr="003E3AD6">
        <w:rPr>
          <w:rFonts w:ascii="Arial" w:hAnsi="Arial" w:cs="Arial"/>
          <w:b/>
          <w:sz w:val="22"/>
          <w:szCs w:val="22"/>
          <w:lang w:val="mk-MK"/>
        </w:rPr>
        <w:t xml:space="preserve"> став (1), 181 став (1) </w:t>
      </w:r>
      <w:r w:rsidR="00FC7BC9">
        <w:rPr>
          <w:rFonts w:ascii="Arial" w:hAnsi="Arial" w:cs="Arial"/>
          <w:b/>
          <w:sz w:val="22"/>
          <w:szCs w:val="22"/>
          <w:lang w:val="mk-MK"/>
        </w:rPr>
        <w:t>и став</w:t>
      </w:r>
      <w:r w:rsidRPr="003E3AD6">
        <w:rPr>
          <w:rFonts w:ascii="Arial" w:hAnsi="Arial" w:cs="Arial"/>
          <w:b/>
          <w:sz w:val="22"/>
          <w:szCs w:val="22"/>
          <w:lang w:val="mk-MK"/>
        </w:rPr>
        <w:t xml:space="preserve">(4) </w:t>
      </w:r>
      <w:r w:rsidR="00905C7E" w:rsidRPr="003E3AD6">
        <w:rPr>
          <w:rFonts w:ascii="Arial" w:hAnsi="Arial" w:cs="Arial"/>
          <w:b/>
          <w:sz w:val="22"/>
          <w:szCs w:val="22"/>
          <w:lang w:val="mk-MK"/>
        </w:rPr>
        <w:t xml:space="preserve">и 182 став (1) од </w:t>
      </w:r>
      <w:r w:rsidR="00905C7E" w:rsidRPr="003E3AD6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="00905C7E" w:rsidRPr="003E3AD6">
        <w:rPr>
          <w:rFonts w:ascii="Arial" w:hAnsi="Arial" w:cs="Arial"/>
          <w:b/>
          <w:sz w:val="22"/>
          <w:szCs w:val="22"/>
          <w:lang w:val="mk-MK"/>
        </w:rPr>
        <w:t>)</w:t>
      </w:r>
    </w:p>
    <w:p w:rsidR="00905C7E" w:rsidRPr="003E3AD6" w:rsidRDefault="00905C7E" w:rsidP="00905C7E">
      <w:pPr>
        <w:rPr>
          <w:rFonts w:ascii="Arial" w:hAnsi="Arial" w:cs="Arial"/>
          <w:sz w:val="22"/>
          <w:szCs w:val="22"/>
          <w:lang w:val="mk-MK"/>
        </w:rPr>
      </w:pPr>
    </w:p>
    <w:p w:rsidR="00DC36D6" w:rsidRPr="003E3AD6" w:rsidRDefault="00905C7E" w:rsidP="003E3AD6">
      <w:pPr>
        <w:jc w:val="both"/>
        <w:rPr>
          <w:rFonts w:ascii="Arial" w:hAnsi="Arial" w:cs="Arial"/>
          <w:sz w:val="22"/>
          <w:szCs w:val="22"/>
          <w:lang w:val="mk-MK"/>
        </w:rPr>
      </w:pPr>
      <w:r w:rsidRPr="003E3AD6">
        <w:rPr>
          <w:rFonts w:ascii="Arial" w:hAnsi="Arial" w:cs="Arial"/>
          <w:sz w:val="22"/>
          <w:szCs w:val="22"/>
          <w:lang w:val="mk-MK"/>
        </w:rPr>
        <w:t xml:space="preserve">СЕ ОПРЕДЕЛУВА  продажба со </w:t>
      </w:r>
      <w:r w:rsidR="00DC36D6" w:rsidRPr="003E3AD6">
        <w:rPr>
          <w:rFonts w:ascii="Arial" w:hAnsi="Arial" w:cs="Arial"/>
          <w:sz w:val="22"/>
          <w:szCs w:val="22"/>
          <w:lang w:val="mk-MK"/>
        </w:rPr>
        <w:t xml:space="preserve">непосредна спогодба на </w:t>
      </w:r>
      <w:r w:rsidRPr="003E3AD6">
        <w:rPr>
          <w:rFonts w:ascii="Arial" w:hAnsi="Arial" w:cs="Arial"/>
          <w:sz w:val="22"/>
          <w:szCs w:val="22"/>
          <w:lang w:val="mk-MK"/>
        </w:rPr>
        <w:t xml:space="preserve"> недвижноста означена како:</w:t>
      </w:r>
    </w:p>
    <w:p w:rsidR="00DC36D6" w:rsidRPr="003E3AD6" w:rsidRDefault="00DC36D6" w:rsidP="00DC36D6">
      <w:pPr>
        <w:ind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3E3AD6">
        <w:rPr>
          <w:rFonts w:ascii="Arial" w:hAnsi="Arial" w:cs="Arial"/>
          <w:b/>
          <w:sz w:val="22"/>
          <w:szCs w:val="22"/>
          <w:lang w:val="mk-MK"/>
        </w:rPr>
        <w:t>ЛИСТ В</w:t>
      </w:r>
      <w:r w:rsidRPr="003E3AD6">
        <w:rPr>
          <w:rFonts w:ascii="Arial" w:hAnsi="Arial" w:cs="Arial"/>
          <w:b/>
          <w:sz w:val="22"/>
          <w:szCs w:val="22"/>
          <w:lang w:val="en-US"/>
        </w:rPr>
        <w:t>:</w:t>
      </w:r>
    </w:p>
    <w:p w:rsidR="00DC36D6" w:rsidRPr="003E3AD6" w:rsidRDefault="00DC36D6" w:rsidP="00DC36D6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3E3AD6">
        <w:rPr>
          <w:rFonts w:ascii="Arial" w:hAnsi="Arial" w:cs="Arial"/>
          <w:b/>
          <w:bCs/>
          <w:sz w:val="22"/>
          <w:szCs w:val="22"/>
          <w:lang w:val="mk-MK"/>
        </w:rPr>
        <w:t>КП.бр.3644</w:t>
      </w:r>
      <w:r w:rsidRPr="003E3AD6">
        <w:rPr>
          <w:rFonts w:ascii="Arial" w:hAnsi="Arial" w:cs="Arial"/>
          <w:bCs/>
          <w:sz w:val="22"/>
          <w:szCs w:val="22"/>
          <w:lang w:val="mk-MK"/>
        </w:rPr>
        <w:t xml:space="preserve">, дел 1, адреса МАГАЦИНИ-Ж СТАНИЦА, број на зграда 2, намена на зграда Б4, влез 1, кат 1, намена на посебен/заеднички дел ДП, со внатрешна површина од </w:t>
      </w:r>
      <w:r w:rsidRPr="003E3AD6">
        <w:rPr>
          <w:rFonts w:ascii="Arial" w:hAnsi="Arial" w:cs="Arial"/>
          <w:b/>
          <w:bCs/>
          <w:sz w:val="22"/>
          <w:szCs w:val="22"/>
          <w:lang w:val="mk-MK"/>
        </w:rPr>
        <w:t>397м2</w:t>
      </w:r>
    </w:p>
    <w:p w:rsidR="00DC36D6" w:rsidRPr="003E3AD6" w:rsidRDefault="00DC36D6" w:rsidP="00DC36D6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3E3AD6">
        <w:rPr>
          <w:rFonts w:ascii="Arial" w:hAnsi="Arial" w:cs="Arial"/>
          <w:b/>
          <w:bCs/>
          <w:sz w:val="22"/>
          <w:szCs w:val="22"/>
          <w:lang w:val="mk-MK"/>
        </w:rPr>
        <w:t>КП.бр.3644</w:t>
      </w:r>
      <w:r w:rsidRPr="003E3AD6">
        <w:rPr>
          <w:rFonts w:ascii="Arial" w:hAnsi="Arial" w:cs="Arial"/>
          <w:bCs/>
          <w:sz w:val="22"/>
          <w:szCs w:val="22"/>
          <w:lang w:val="mk-MK"/>
        </w:rPr>
        <w:t xml:space="preserve">, дел 1, адреса МАГАЦИНИ-Ж СТАНИЦА, број на зграда 2, намена на зграда Б4, влез 1, кат ПО, намена на посебен /заеднички дел ДП, со внатрешна површина од </w:t>
      </w:r>
      <w:r w:rsidRPr="003E3AD6">
        <w:rPr>
          <w:rFonts w:ascii="Arial" w:hAnsi="Arial" w:cs="Arial"/>
          <w:b/>
          <w:bCs/>
          <w:sz w:val="22"/>
          <w:szCs w:val="22"/>
          <w:lang w:val="mk-MK"/>
        </w:rPr>
        <w:t>377м2</w:t>
      </w:r>
    </w:p>
    <w:p w:rsidR="00DC36D6" w:rsidRPr="003E3AD6" w:rsidRDefault="00DC36D6" w:rsidP="00DC36D6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3E3AD6">
        <w:rPr>
          <w:rFonts w:ascii="Arial" w:hAnsi="Arial" w:cs="Arial"/>
          <w:b/>
          <w:bCs/>
          <w:sz w:val="22"/>
          <w:szCs w:val="22"/>
          <w:lang w:val="mk-MK"/>
        </w:rPr>
        <w:t>КП.бр.3644</w:t>
      </w:r>
      <w:r w:rsidRPr="003E3AD6">
        <w:rPr>
          <w:rFonts w:ascii="Arial" w:hAnsi="Arial" w:cs="Arial"/>
          <w:bCs/>
          <w:sz w:val="22"/>
          <w:szCs w:val="22"/>
          <w:lang w:val="mk-MK"/>
        </w:rPr>
        <w:t xml:space="preserve">, дел 1, адреса МАГАЦИНИ-Ж СТАНИЦА, број на зграда 2, намена на зграда Б4, влез 1, кат ПР, намена на посебен/заеднички дел ДП, со внатрешна површина од </w:t>
      </w:r>
      <w:r w:rsidRPr="003E3AD6">
        <w:rPr>
          <w:rFonts w:ascii="Arial" w:hAnsi="Arial" w:cs="Arial"/>
          <w:b/>
          <w:bCs/>
          <w:sz w:val="22"/>
          <w:szCs w:val="22"/>
          <w:lang w:val="mk-MK"/>
        </w:rPr>
        <w:t xml:space="preserve">471м2 </w:t>
      </w:r>
    </w:p>
    <w:p w:rsidR="00DC36D6" w:rsidRPr="003E3AD6" w:rsidRDefault="00DC36D6" w:rsidP="00DC36D6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3E3AD6">
        <w:rPr>
          <w:rFonts w:ascii="Arial" w:hAnsi="Arial" w:cs="Arial"/>
          <w:b/>
          <w:bCs/>
          <w:sz w:val="22"/>
          <w:szCs w:val="22"/>
          <w:lang w:val="mk-MK"/>
        </w:rPr>
        <w:t>КП.бр.3644</w:t>
      </w:r>
      <w:r w:rsidRPr="003E3AD6">
        <w:rPr>
          <w:rFonts w:ascii="Arial" w:hAnsi="Arial" w:cs="Arial"/>
          <w:bCs/>
          <w:sz w:val="22"/>
          <w:szCs w:val="22"/>
          <w:lang w:val="mk-MK"/>
        </w:rPr>
        <w:t xml:space="preserve">,дел 1, адреса МАГАЦИНИ-Ж СТАНИЦА, број на зграда 2, намена на зграда ПО, влез 1, кат 1, намена на посебен/заеднички дел П, со внатрешна површина од </w:t>
      </w:r>
      <w:r w:rsidRPr="003E3AD6">
        <w:rPr>
          <w:rFonts w:ascii="Arial" w:hAnsi="Arial" w:cs="Arial"/>
          <w:b/>
          <w:bCs/>
          <w:sz w:val="22"/>
          <w:szCs w:val="22"/>
          <w:lang w:val="mk-MK"/>
        </w:rPr>
        <w:t>2м2</w:t>
      </w:r>
    </w:p>
    <w:p w:rsidR="00DC36D6" w:rsidRPr="003E3AD6" w:rsidRDefault="00DC36D6" w:rsidP="00DC36D6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3E3AD6">
        <w:rPr>
          <w:rFonts w:ascii="Arial" w:hAnsi="Arial" w:cs="Arial"/>
          <w:b/>
          <w:bCs/>
          <w:sz w:val="22"/>
          <w:szCs w:val="22"/>
          <w:lang w:val="mk-MK"/>
        </w:rPr>
        <w:t>КП.бр.3644</w:t>
      </w:r>
      <w:r w:rsidRPr="003E3AD6">
        <w:rPr>
          <w:rFonts w:ascii="Arial" w:hAnsi="Arial" w:cs="Arial"/>
          <w:bCs/>
          <w:sz w:val="22"/>
          <w:szCs w:val="22"/>
          <w:lang w:val="mk-MK"/>
        </w:rPr>
        <w:t xml:space="preserve">, дел 1, адреса МАГАЦИНИ-Ж СТАНИЦА, број на зграда 2, намена на зграда ПО, влез 1, кат ПО, намена на посебен/заеднички дел П, со внатрешна површина од </w:t>
      </w:r>
      <w:r w:rsidRPr="003E3AD6">
        <w:rPr>
          <w:rFonts w:ascii="Arial" w:hAnsi="Arial" w:cs="Arial"/>
          <w:b/>
          <w:bCs/>
          <w:sz w:val="22"/>
          <w:szCs w:val="22"/>
          <w:lang w:val="mk-MK"/>
        </w:rPr>
        <w:t>2м2</w:t>
      </w:r>
    </w:p>
    <w:p w:rsidR="00DC36D6" w:rsidRPr="003E3AD6" w:rsidRDefault="00DC36D6" w:rsidP="00DC36D6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3E3AD6">
        <w:rPr>
          <w:rFonts w:ascii="Arial" w:hAnsi="Arial" w:cs="Arial"/>
          <w:b/>
          <w:bCs/>
          <w:sz w:val="22"/>
          <w:szCs w:val="22"/>
          <w:lang w:val="mk-MK"/>
        </w:rPr>
        <w:t>КП.бр.3644</w:t>
      </w:r>
      <w:r w:rsidRPr="003E3AD6">
        <w:rPr>
          <w:rFonts w:ascii="Arial" w:hAnsi="Arial" w:cs="Arial"/>
          <w:bCs/>
          <w:sz w:val="22"/>
          <w:szCs w:val="22"/>
          <w:lang w:val="mk-MK"/>
        </w:rPr>
        <w:t xml:space="preserve">, дел 1, адреса МАГАЦИНИ-Ж СТАНИЦА, број на зграда 2, намена на зграда Б4, влез 1, кат ПР, намена на посебен/заеднички дел ДП, со внатрешна површина од </w:t>
      </w:r>
      <w:r w:rsidRPr="003E3AD6">
        <w:rPr>
          <w:rFonts w:ascii="Arial" w:hAnsi="Arial" w:cs="Arial"/>
          <w:b/>
          <w:bCs/>
          <w:sz w:val="22"/>
          <w:szCs w:val="22"/>
          <w:lang w:val="mk-MK"/>
        </w:rPr>
        <w:t>95м2</w:t>
      </w:r>
    </w:p>
    <w:p w:rsidR="00DC36D6" w:rsidRPr="003E3AD6" w:rsidRDefault="00DC36D6" w:rsidP="00DC36D6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3E3AD6">
        <w:rPr>
          <w:rFonts w:ascii="Arial" w:hAnsi="Arial" w:cs="Arial"/>
          <w:b/>
          <w:bCs/>
          <w:sz w:val="22"/>
          <w:szCs w:val="22"/>
          <w:lang w:val="mk-MK"/>
        </w:rPr>
        <w:t>КП.бр.3644</w:t>
      </w:r>
      <w:r w:rsidRPr="003E3AD6">
        <w:rPr>
          <w:rFonts w:ascii="Arial" w:hAnsi="Arial" w:cs="Arial"/>
          <w:bCs/>
          <w:sz w:val="22"/>
          <w:szCs w:val="22"/>
          <w:lang w:val="mk-MK"/>
        </w:rPr>
        <w:t xml:space="preserve">, дел 1, адреса МАГАЦИНИ-Ж СТАНИЦА, број на зграда 2, намена на зграда ПО, влез 1, кат ПР, намена на посебен/заеднички дел П, со внатрешна површина од </w:t>
      </w:r>
      <w:r w:rsidRPr="003E3AD6">
        <w:rPr>
          <w:rFonts w:ascii="Arial" w:hAnsi="Arial" w:cs="Arial"/>
          <w:b/>
          <w:bCs/>
          <w:sz w:val="22"/>
          <w:szCs w:val="22"/>
          <w:lang w:val="mk-MK"/>
        </w:rPr>
        <w:t>2м2</w:t>
      </w:r>
    </w:p>
    <w:p w:rsidR="00DC36D6" w:rsidRPr="003E3AD6" w:rsidRDefault="00DC36D6" w:rsidP="00DC36D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3AD6">
        <w:rPr>
          <w:rFonts w:ascii="Arial" w:hAnsi="Arial" w:cs="Arial"/>
          <w:bCs/>
          <w:sz w:val="22"/>
          <w:szCs w:val="22"/>
          <w:lang w:val="mk-MK"/>
        </w:rPr>
        <w:t xml:space="preserve">запишана во </w:t>
      </w:r>
      <w:r w:rsidRPr="003E3AD6">
        <w:rPr>
          <w:rFonts w:ascii="Arial" w:hAnsi="Arial" w:cs="Arial"/>
          <w:b/>
          <w:bCs/>
          <w:sz w:val="22"/>
          <w:szCs w:val="22"/>
          <w:lang w:val="mk-MK"/>
        </w:rPr>
        <w:t>имотен лист бр. 90268</w:t>
      </w:r>
      <w:r w:rsidRPr="003E3AD6">
        <w:rPr>
          <w:rFonts w:ascii="Arial" w:hAnsi="Arial" w:cs="Arial"/>
          <w:bCs/>
          <w:sz w:val="22"/>
          <w:szCs w:val="22"/>
          <w:lang w:val="mk-MK"/>
        </w:rPr>
        <w:t xml:space="preserve"> со следните ознаки: </w:t>
      </w:r>
      <w:r w:rsidRPr="003E3AD6">
        <w:rPr>
          <w:rFonts w:ascii="Arial" w:hAnsi="Arial" w:cs="Arial"/>
          <w:b/>
          <w:bCs/>
          <w:sz w:val="22"/>
          <w:szCs w:val="22"/>
          <w:lang w:val="mk-MK"/>
        </w:rPr>
        <w:t>КО ГОСТИВАР 1</w:t>
      </w:r>
      <w:r w:rsidRPr="003E3AD6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Pr="003E3AD6">
        <w:rPr>
          <w:rFonts w:ascii="Arial" w:hAnsi="Arial" w:cs="Arial"/>
          <w:bCs/>
          <w:sz w:val="22"/>
          <w:szCs w:val="22"/>
          <w:lang w:val="mk-MK"/>
        </w:rPr>
        <w:t>со сите прирастоци и припадоци , доградби и надградби</w:t>
      </w:r>
      <w:r w:rsidRPr="003E3AD6">
        <w:rPr>
          <w:rFonts w:ascii="Arial" w:hAnsi="Arial" w:cs="Arial"/>
          <w:b/>
          <w:bCs/>
          <w:sz w:val="22"/>
          <w:szCs w:val="22"/>
          <w:lang w:val="mk-MK"/>
        </w:rPr>
        <w:t xml:space="preserve">  </w:t>
      </w:r>
      <w:r w:rsidRPr="003E3AD6">
        <w:rPr>
          <w:rFonts w:ascii="Arial" w:hAnsi="Arial" w:cs="Arial"/>
          <w:bCs/>
          <w:sz w:val="22"/>
          <w:szCs w:val="22"/>
          <w:lang w:val="mk-MK"/>
        </w:rPr>
        <w:t>која се наоѓа во сопственост на должникот</w:t>
      </w:r>
      <w:r w:rsidRPr="003E3AD6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 Друштво за производство, трговија и услуги КОРЗО -КОМЕРЦ КОМ ДООЕЛ Гостивар</w:t>
      </w:r>
    </w:p>
    <w:p w:rsidR="00DC36D6" w:rsidRPr="003E3AD6" w:rsidRDefault="00DC36D6" w:rsidP="003E3AD6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Pr="003E3AD6" w:rsidRDefault="00DC36D6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3AD6">
        <w:rPr>
          <w:rFonts w:ascii="Arial" w:hAnsi="Arial" w:cs="Arial"/>
          <w:sz w:val="22"/>
          <w:szCs w:val="22"/>
          <w:lang w:val="mk-MK"/>
        </w:rPr>
        <w:t>Договорот за продажба н</w:t>
      </w:r>
      <w:r w:rsidR="003E3AD6" w:rsidRPr="003E3AD6">
        <w:rPr>
          <w:rFonts w:ascii="Arial" w:hAnsi="Arial" w:cs="Arial"/>
          <w:sz w:val="22"/>
          <w:szCs w:val="22"/>
          <w:lang w:val="mk-MK"/>
        </w:rPr>
        <w:t>а</w:t>
      </w:r>
      <w:r w:rsidRPr="003E3AD6">
        <w:rPr>
          <w:rFonts w:ascii="Arial" w:hAnsi="Arial" w:cs="Arial"/>
          <w:sz w:val="22"/>
          <w:szCs w:val="22"/>
          <w:lang w:val="mk-MK"/>
        </w:rPr>
        <w:t xml:space="preserve"> недвижноста со непосредна спогодба </w:t>
      </w:r>
      <w:r w:rsidR="00905C7E" w:rsidRPr="003E3AD6">
        <w:rPr>
          <w:rFonts w:ascii="Arial" w:hAnsi="Arial" w:cs="Arial"/>
          <w:sz w:val="22"/>
          <w:szCs w:val="22"/>
          <w:lang w:val="mk-MK"/>
        </w:rPr>
        <w:t xml:space="preserve"> ќе се </w:t>
      </w:r>
      <w:r w:rsidRPr="003E3AD6">
        <w:rPr>
          <w:rFonts w:ascii="Arial" w:hAnsi="Arial" w:cs="Arial"/>
          <w:sz w:val="22"/>
          <w:szCs w:val="22"/>
          <w:lang w:val="mk-MK"/>
        </w:rPr>
        <w:t>склучи</w:t>
      </w:r>
      <w:r w:rsidR="00905C7E" w:rsidRPr="003E3AD6">
        <w:rPr>
          <w:rFonts w:ascii="Arial" w:hAnsi="Arial" w:cs="Arial"/>
          <w:sz w:val="22"/>
          <w:szCs w:val="22"/>
          <w:lang w:val="mk-MK"/>
        </w:rPr>
        <w:t xml:space="preserve"> на ден </w:t>
      </w:r>
      <w:r w:rsidRPr="003E3AD6">
        <w:rPr>
          <w:rFonts w:ascii="Arial" w:hAnsi="Arial" w:cs="Arial"/>
          <w:sz w:val="22"/>
          <w:szCs w:val="22"/>
          <w:lang w:val="ru-RU"/>
        </w:rPr>
        <w:t>3</w:t>
      </w:r>
      <w:r w:rsidR="00EE18BF">
        <w:rPr>
          <w:rFonts w:ascii="Arial" w:hAnsi="Arial" w:cs="Arial"/>
          <w:sz w:val="22"/>
          <w:szCs w:val="22"/>
          <w:lang w:val="en-US"/>
        </w:rPr>
        <w:t>1</w:t>
      </w:r>
      <w:r w:rsidRPr="003E3AD6">
        <w:rPr>
          <w:rFonts w:ascii="Arial" w:hAnsi="Arial" w:cs="Arial"/>
          <w:sz w:val="22"/>
          <w:szCs w:val="22"/>
          <w:lang w:val="ru-RU"/>
        </w:rPr>
        <w:t xml:space="preserve">.05.2022 </w:t>
      </w:r>
      <w:r w:rsidR="00905C7E" w:rsidRPr="003E3AD6">
        <w:rPr>
          <w:rFonts w:ascii="Arial" w:hAnsi="Arial" w:cs="Arial"/>
          <w:sz w:val="22"/>
          <w:szCs w:val="22"/>
          <w:lang w:val="mk-MK"/>
        </w:rPr>
        <w:t xml:space="preserve">година во </w:t>
      </w:r>
      <w:r w:rsidRPr="003E3AD6">
        <w:rPr>
          <w:rFonts w:ascii="Arial" w:hAnsi="Arial" w:cs="Arial"/>
          <w:sz w:val="22"/>
          <w:szCs w:val="22"/>
          <w:lang w:val="ru-RU"/>
        </w:rPr>
        <w:t>1</w:t>
      </w:r>
      <w:r w:rsidR="00EE18BF">
        <w:rPr>
          <w:rFonts w:ascii="Arial" w:hAnsi="Arial" w:cs="Arial"/>
          <w:sz w:val="22"/>
          <w:szCs w:val="22"/>
          <w:lang w:val="en-US"/>
        </w:rPr>
        <w:t>2</w:t>
      </w:r>
      <w:r w:rsidRPr="003E3AD6">
        <w:rPr>
          <w:rFonts w:ascii="Arial" w:hAnsi="Arial" w:cs="Arial"/>
          <w:sz w:val="22"/>
          <w:szCs w:val="22"/>
          <w:lang w:val="ru-RU"/>
        </w:rPr>
        <w:t xml:space="preserve">.00 </w:t>
      </w:r>
      <w:r w:rsidR="00905C7E" w:rsidRPr="003E3AD6">
        <w:rPr>
          <w:rFonts w:ascii="Arial" w:hAnsi="Arial" w:cs="Arial"/>
          <w:sz w:val="22"/>
          <w:szCs w:val="22"/>
          <w:lang w:val="mk-MK"/>
        </w:rPr>
        <w:t xml:space="preserve">часот  во просториите на </w:t>
      </w:r>
      <w:r w:rsidRPr="003E3AD6">
        <w:rPr>
          <w:rFonts w:ascii="Arial" w:hAnsi="Arial" w:cs="Arial"/>
          <w:sz w:val="22"/>
          <w:szCs w:val="22"/>
          <w:lang w:val="ru-RU"/>
        </w:rPr>
        <w:t>Извршител Весна Јакимовска</w:t>
      </w:r>
      <w:r w:rsidR="00EE18BF">
        <w:rPr>
          <w:rFonts w:ascii="Arial" w:hAnsi="Arial" w:cs="Arial"/>
          <w:sz w:val="22"/>
          <w:szCs w:val="22"/>
          <w:lang w:val="en-US"/>
        </w:rPr>
        <w:t xml:space="preserve"> </w:t>
      </w:r>
      <w:r w:rsidR="00EE18BF">
        <w:rPr>
          <w:rFonts w:ascii="Arial" w:hAnsi="Arial" w:cs="Arial"/>
          <w:sz w:val="22"/>
          <w:szCs w:val="22"/>
          <w:lang w:val="mk-MK"/>
        </w:rPr>
        <w:t>на ул. Никола Тесла бр.1 Гостивар</w:t>
      </w:r>
      <w:r w:rsidR="00905C7E" w:rsidRPr="003E3AD6">
        <w:rPr>
          <w:rFonts w:ascii="Arial" w:hAnsi="Arial" w:cs="Arial"/>
          <w:sz w:val="22"/>
          <w:szCs w:val="22"/>
          <w:lang w:val="mk-MK"/>
        </w:rPr>
        <w:t xml:space="preserve">. </w:t>
      </w:r>
      <w:r w:rsidR="004B3177">
        <w:rPr>
          <w:rFonts w:ascii="Arial" w:hAnsi="Arial" w:cs="Arial"/>
          <w:sz w:val="22"/>
          <w:szCs w:val="22"/>
          <w:lang w:val="mk-MK"/>
        </w:rPr>
        <w:t>Уплатата на продажната цена треба да се изврши од страна на купувачот во рок од 15 дена од денот на склучување на договорот за продажба.</w:t>
      </w:r>
    </w:p>
    <w:p w:rsidR="00405604" w:rsidRPr="003E3AD6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3AD6">
        <w:rPr>
          <w:rFonts w:ascii="Arial" w:hAnsi="Arial" w:cs="Arial"/>
          <w:sz w:val="22"/>
          <w:szCs w:val="22"/>
          <w:lang w:val="mk-MK"/>
        </w:rPr>
        <w:t>П</w:t>
      </w:r>
      <w:r w:rsidR="00DC36D6" w:rsidRPr="003E3AD6">
        <w:rPr>
          <w:rFonts w:ascii="Arial" w:hAnsi="Arial" w:cs="Arial"/>
          <w:sz w:val="22"/>
          <w:szCs w:val="22"/>
          <w:lang w:val="mk-MK"/>
        </w:rPr>
        <w:t xml:space="preserve">родажната вредност на недвижноста </w:t>
      </w:r>
      <w:r w:rsidR="00FB154B">
        <w:rPr>
          <w:rFonts w:ascii="Arial" w:hAnsi="Arial" w:cs="Arial"/>
          <w:sz w:val="22"/>
          <w:szCs w:val="22"/>
          <w:lang w:val="mk-MK"/>
        </w:rPr>
        <w:t>е</w:t>
      </w:r>
      <w:r w:rsidR="00405604" w:rsidRPr="003E3AD6">
        <w:rPr>
          <w:rFonts w:ascii="Arial" w:hAnsi="Arial" w:cs="Arial"/>
          <w:sz w:val="22"/>
          <w:szCs w:val="22"/>
          <w:lang w:val="mk-MK"/>
        </w:rPr>
        <w:t xml:space="preserve"> утврдена </w:t>
      </w:r>
      <w:r w:rsidR="00FB154B">
        <w:rPr>
          <w:rFonts w:ascii="Arial" w:hAnsi="Arial" w:cs="Arial"/>
          <w:sz w:val="22"/>
          <w:szCs w:val="22"/>
          <w:lang w:val="mk-MK"/>
        </w:rPr>
        <w:t>со Заклучок за утврдување на вредност од 14.12.2021 година и истата изнесува 36.914.256,00 денари а продажната цена за продажба со непосредна спогодба изнесува</w:t>
      </w:r>
      <w:r w:rsidR="00DC36D6" w:rsidRPr="003E3AD6">
        <w:rPr>
          <w:rFonts w:ascii="Arial" w:hAnsi="Arial" w:cs="Arial"/>
          <w:sz w:val="22"/>
          <w:szCs w:val="22"/>
          <w:lang w:val="mk-MK"/>
        </w:rPr>
        <w:t xml:space="preserve"> не помала од 430.000,00 евра во денарска противвредност</w:t>
      </w:r>
      <w:r w:rsidR="00405604" w:rsidRPr="003E3AD6">
        <w:rPr>
          <w:rFonts w:ascii="Arial" w:hAnsi="Arial" w:cs="Arial"/>
          <w:sz w:val="22"/>
          <w:szCs w:val="22"/>
          <w:lang w:val="mk-MK"/>
        </w:rPr>
        <w:t>, по</w:t>
      </w:r>
      <w:r w:rsidR="00FB154B">
        <w:rPr>
          <w:rFonts w:ascii="Arial" w:hAnsi="Arial" w:cs="Arial"/>
          <w:sz w:val="22"/>
          <w:szCs w:val="22"/>
          <w:lang w:val="mk-MK"/>
        </w:rPr>
        <w:t>д</w:t>
      </w:r>
      <w:r w:rsidR="00405604" w:rsidRPr="003E3AD6">
        <w:rPr>
          <w:rFonts w:ascii="Arial" w:hAnsi="Arial" w:cs="Arial"/>
          <w:sz w:val="22"/>
          <w:szCs w:val="22"/>
          <w:lang w:val="mk-MK"/>
        </w:rPr>
        <w:t xml:space="preserve"> која недвижноста не може да се продаде. Сите јавни </w:t>
      </w:r>
      <w:r w:rsidR="003E3AD6" w:rsidRPr="003E3AD6">
        <w:rPr>
          <w:rFonts w:ascii="Arial" w:hAnsi="Arial" w:cs="Arial"/>
          <w:sz w:val="22"/>
          <w:szCs w:val="22"/>
          <w:lang w:val="mk-MK"/>
        </w:rPr>
        <w:t>давачки за пренос на сопственоста на недвижноста паѓаат на товар на купувачот.</w:t>
      </w:r>
      <w:r w:rsidR="00405604" w:rsidRPr="003E3AD6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405604" w:rsidRPr="003E3AD6" w:rsidRDefault="00405604" w:rsidP="00405604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3E3AD6">
        <w:rPr>
          <w:rFonts w:ascii="Arial" w:hAnsi="Arial" w:cs="Arial"/>
          <w:sz w:val="22"/>
          <w:szCs w:val="22"/>
          <w:lang w:val="mk-MK"/>
        </w:rPr>
        <w:t xml:space="preserve"> </w:t>
      </w:r>
      <w:r w:rsidR="00905C7E" w:rsidRPr="003E3AD6">
        <w:rPr>
          <w:rFonts w:ascii="Arial" w:hAnsi="Arial" w:cs="Arial"/>
          <w:sz w:val="22"/>
          <w:szCs w:val="22"/>
          <w:lang w:val="mk-MK"/>
        </w:rPr>
        <w:t>Недвижноста е оптоварена со следните товари и службености</w:t>
      </w:r>
      <w:r w:rsidR="00BB2190">
        <w:rPr>
          <w:rFonts w:ascii="Arial" w:hAnsi="Arial" w:cs="Arial"/>
          <w:sz w:val="22"/>
          <w:szCs w:val="22"/>
          <w:lang w:val="en-US"/>
        </w:rPr>
        <w:t>:</w:t>
      </w:r>
      <w:r w:rsidR="00905C7E" w:rsidRPr="003E3AD6">
        <w:rPr>
          <w:rFonts w:ascii="Arial" w:hAnsi="Arial" w:cs="Arial"/>
          <w:sz w:val="22"/>
          <w:szCs w:val="22"/>
          <w:lang w:val="mk-MK"/>
        </w:rPr>
        <w:t xml:space="preserve"> </w:t>
      </w:r>
      <w:r w:rsidRPr="003E3AD6">
        <w:rPr>
          <w:rFonts w:ascii="Arial" w:hAnsi="Arial" w:cs="Arial"/>
          <w:sz w:val="22"/>
          <w:szCs w:val="22"/>
          <w:lang w:val="ru-RU"/>
        </w:rPr>
        <w:t>хипотека.</w:t>
      </w:r>
    </w:p>
    <w:p w:rsidR="00FB154B" w:rsidRDefault="004B3177" w:rsidP="003E3AD6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Заинтересиран купувач може да достави понуда во затворен плик до 30.05.2022 година во канцеларија на Извршител Весна Јакимовска.</w:t>
      </w:r>
    </w:p>
    <w:p w:rsidR="003E3AD6" w:rsidRPr="004B3177" w:rsidRDefault="003E3AD6" w:rsidP="003E3AD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3AD6">
        <w:rPr>
          <w:rFonts w:ascii="Arial" w:hAnsi="Arial" w:cs="Arial"/>
          <w:sz w:val="22"/>
          <w:szCs w:val="22"/>
          <w:lang w:val="ru-RU"/>
        </w:rPr>
        <w:t>На продажбата со непосредна спогодба може д</w:t>
      </w:r>
      <w:r w:rsidR="00FB154B">
        <w:rPr>
          <w:rFonts w:ascii="Arial" w:hAnsi="Arial" w:cs="Arial"/>
          <w:sz w:val="22"/>
          <w:szCs w:val="22"/>
          <w:lang w:val="ru-RU"/>
        </w:rPr>
        <w:t>а учествуваат лица кои на ден 30</w:t>
      </w:r>
      <w:r w:rsidRPr="003E3AD6">
        <w:rPr>
          <w:rFonts w:ascii="Arial" w:hAnsi="Arial" w:cs="Arial"/>
          <w:sz w:val="22"/>
          <w:szCs w:val="22"/>
          <w:lang w:val="ru-RU"/>
        </w:rPr>
        <w:t xml:space="preserve">.05.2022 година положиле гаранција која изнесува 1/10(една десеттина) од </w:t>
      </w:r>
      <w:r w:rsidR="00FB154B">
        <w:rPr>
          <w:rFonts w:ascii="Arial" w:hAnsi="Arial" w:cs="Arial"/>
          <w:sz w:val="22"/>
          <w:szCs w:val="22"/>
          <w:lang w:val="ru-RU"/>
        </w:rPr>
        <w:t>430.000,00 евра</w:t>
      </w:r>
      <w:r w:rsidR="004B3177">
        <w:rPr>
          <w:rFonts w:ascii="Arial" w:hAnsi="Arial" w:cs="Arial"/>
          <w:sz w:val="22"/>
          <w:szCs w:val="22"/>
          <w:lang w:val="ru-RU"/>
        </w:rPr>
        <w:t xml:space="preserve"> во противвредност во денари пресметано по среден курс од НБРСР на денот на уплатата</w:t>
      </w:r>
      <w:r w:rsidRPr="003E3AD6">
        <w:rPr>
          <w:rFonts w:ascii="Arial" w:hAnsi="Arial" w:cs="Arial"/>
          <w:sz w:val="22"/>
          <w:szCs w:val="22"/>
          <w:lang w:val="ru-RU"/>
        </w:rPr>
        <w:t>.</w:t>
      </w:r>
      <w:r w:rsidRPr="003E3AD6">
        <w:rPr>
          <w:rFonts w:ascii="Arial" w:hAnsi="Arial" w:cs="Arial"/>
          <w:sz w:val="22"/>
          <w:szCs w:val="22"/>
          <w:lang w:val="mk-MK"/>
        </w:rPr>
        <w:t xml:space="preserve"> Уплатата на паричните средства на име гаранција се врши на жиро сметката од извршителот со бр.</w:t>
      </w:r>
      <w:r w:rsidRPr="003E3AD6">
        <w:rPr>
          <w:rFonts w:ascii="Arial" w:hAnsi="Arial" w:cs="Arial"/>
          <w:sz w:val="22"/>
          <w:szCs w:val="22"/>
          <w:lang w:val="ru-RU"/>
        </w:rPr>
        <w:t xml:space="preserve"> </w:t>
      </w:r>
      <w:r w:rsidRPr="003E3AD6">
        <w:rPr>
          <w:rFonts w:ascii="Arial" w:hAnsi="Arial" w:cs="Arial"/>
          <w:color w:val="000000"/>
          <w:sz w:val="22"/>
          <w:szCs w:val="22"/>
          <w:lang w:val="mk-MK" w:eastAsia="mk-MK"/>
        </w:rPr>
        <w:t>200001513764435</w:t>
      </w:r>
      <w:r w:rsidRPr="003E3AD6">
        <w:rPr>
          <w:rFonts w:ascii="Arial" w:hAnsi="Arial" w:cs="Arial"/>
          <w:sz w:val="22"/>
          <w:szCs w:val="22"/>
          <w:lang w:val="en-US"/>
        </w:rPr>
        <w:t xml:space="preserve"> </w:t>
      </w:r>
      <w:r w:rsidRPr="003E3AD6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Pr="003E3AD6">
        <w:rPr>
          <w:rFonts w:ascii="Arial" w:hAnsi="Arial" w:cs="Arial"/>
          <w:color w:val="000000"/>
          <w:sz w:val="22"/>
          <w:szCs w:val="22"/>
          <w:lang w:val="mk-MK" w:eastAsia="mk-MK"/>
        </w:rPr>
        <w:t>Стопанска Банка АД Скопје</w:t>
      </w:r>
      <w:r w:rsidRPr="003E3AD6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3E3AD6">
        <w:rPr>
          <w:rFonts w:ascii="Arial" w:hAnsi="Arial" w:cs="Arial"/>
          <w:color w:val="000000"/>
          <w:sz w:val="22"/>
          <w:szCs w:val="22"/>
          <w:lang w:val="mk-MK" w:eastAsia="mk-MK"/>
        </w:rPr>
        <w:t>МК5007007126851</w:t>
      </w:r>
      <w:r w:rsidRPr="003E3AD6">
        <w:rPr>
          <w:rFonts w:ascii="Arial" w:hAnsi="Arial" w:cs="Arial"/>
          <w:sz w:val="22"/>
          <w:szCs w:val="22"/>
          <w:lang w:val="en-US"/>
        </w:rPr>
        <w:t>.</w:t>
      </w:r>
      <w:r w:rsidR="004B3177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905C7E" w:rsidRPr="003E3AD6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3AD6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="003E3AD6" w:rsidRPr="003E3AD6">
        <w:rPr>
          <w:rFonts w:ascii="Arial" w:hAnsi="Arial" w:cs="Arial"/>
          <w:sz w:val="22"/>
          <w:szCs w:val="22"/>
          <w:lang w:val="ru-RU"/>
        </w:rPr>
        <w:t>Нова Македонија</w:t>
      </w:r>
      <w:r w:rsidRPr="003E3AD6">
        <w:rPr>
          <w:rFonts w:ascii="Arial" w:hAnsi="Arial" w:cs="Arial"/>
          <w:sz w:val="22"/>
          <w:szCs w:val="22"/>
          <w:lang w:val="ru-RU"/>
        </w:rPr>
        <w:t xml:space="preserve"> и електронски на веб страницата на Комората </w:t>
      </w:r>
      <w:r w:rsidRPr="003E3AD6">
        <w:rPr>
          <w:rFonts w:ascii="Arial" w:hAnsi="Arial" w:cs="Arial"/>
          <w:sz w:val="22"/>
          <w:szCs w:val="22"/>
          <w:lang w:val="mk-MK"/>
        </w:rPr>
        <w:t>.</w:t>
      </w:r>
    </w:p>
    <w:p w:rsidR="00905C7E" w:rsidRPr="003E3AD6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3AD6">
        <w:rPr>
          <w:rFonts w:ascii="Arial" w:hAnsi="Arial" w:cs="Arial"/>
          <w:sz w:val="22"/>
          <w:szCs w:val="22"/>
          <w:lang w:val="mk-MK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FB154B" w:rsidRPr="00BB2190" w:rsidRDefault="00FB154B" w:rsidP="007B46B2">
      <w:pPr>
        <w:jc w:val="both"/>
        <w:rPr>
          <w:rFonts w:ascii="Arial" w:hAnsi="Arial" w:cs="Arial"/>
          <w:sz w:val="22"/>
          <w:szCs w:val="22"/>
          <w:lang w:val="mk-MK"/>
        </w:rPr>
      </w:pPr>
      <w:r w:rsidRPr="00BB2190">
        <w:rPr>
          <w:rFonts w:ascii="Arial" w:hAnsi="Arial" w:cs="Arial"/>
          <w:sz w:val="22"/>
          <w:szCs w:val="22"/>
          <w:lang w:val="mk-MK"/>
        </w:rPr>
        <w:t>Д-на</w:t>
      </w:r>
      <w:r w:rsidRPr="00BB2190">
        <w:rPr>
          <w:rFonts w:ascii="Arial" w:hAnsi="Arial" w:cs="Arial"/>
          <w:sz w:val="22"/>
          <w:szCs w:val="22"/>
          <w:lang w:val="en-US"/>
        </w:rPr>
        <w:t>:</w:t>
      </w:r>
      <w:r w:rsidRPr="00BB2190">
        <w:rPr>
          <w:rFonts w:ascii="Arial" w:hAnsi="Arial" w:cs="Arial"/>
          <w:sz w:val="22"/>
          <w:szCs w:val="22"/>
          <w:lang w:val="mk-MK"/>
        </w:rPr>
        <w:t xml:space="preserve"> Доверител                                                                              И З В Р Ш И Т Е Л</w:t>
      </w:r>
    </w:p>
    <w:p w:rsidR="00FB154B" w:rsidRPr="00BB2190" w:rsidRDefault="00FB154B" w:rsidP="007B46B2">
      <w:pPr>
        <w:jc w:val="both"/>
        <w:rPr>
          <w:rFonts w:ascii="Arial" w:hAnsi="Arial" w:cs="Arial"/>
          <w:sz w:val="22"/>
          <w:szCs w:val="22"/>
          <w:lang w:val="mk-MK"/>
        </w:rPr>
      </w:pPr>
      <w:r w:rsidRPr="00BB2190">
        <w:rPr>
          <w:rFonts w:ascii="Arial" w:hAnsi="Arial" w:cs="Arial"/>
          <w:sz w:val="22"/>
          <w:szCs w:val="22"/>
          <w:lang w:val="mk-MK"/>
        </w:rPr>
        <w:t xml:space="preserve">         Должник</w:t>
      </w:r>
      <w:r w:rsidRPr="00BB2190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                                                                                   Весна Јакимовска</w:t>
      </w:r>
    </w:p>
    <w:p w:rsidR="00342E08" w:rsidRDefault="00BB2190" w:rsidP="007B46B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B2190">
        <w:rPr>
          <w:rFonts w:ascii="Arial" w:hAnsi="Arial" w:cs="Arial"/>
          <w:sz w:val="22"/>
          <w:szCs w:val="22"/>
          <w:lang w:val="mk-MK"/>
        </w:rPr>
        <w:t xml:space="preserve">         Општина Гостивар</w:t>
      </w:r>
      <w:r w:rsidR="00FB154B" w:rsidRPr="00BB2190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7B46B2" w:rsidRPr="00BB2190" w:rsidRDefault="00342E08" w:rsidP="007B46B2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</w:t>
      </w:r>
      <w:r>
        <w:rPr>
          <w:rFonts w:ascii="Arial" w:hAnsi="Arial" w:cs="Arial"/>
          <w:sz w:val="22"/>
          <w:szCs w:val="22"/>
          <w:lang w:val="mk-MK"/>
        </w:rPr>
        <w:t xml:space="preserve">УНИ Банка АД Скопје </w:t>
      </w:r>
      <w:r w:rsidRPr="00342E08">
        <w:rPr>
          <w:rFonts w:ascii="Arial" w:hAnsi="Arial" w:cs="Arial"/>
          <w:sz w:val="22"/>
          <w:szCs w:val="22"/>
          <w:lang w:val="mk-MK"/>
        </w:rPr>
        <w:t>за И.бр.1651/21</w:t>
      </w:r>
      <w:r w:rsidR="007B46B2" w:rsidRPr="00BB2190">
        <w:rPr>
          <w:sz w:val="22"/>
          <w:szCs w:val="22"/>
          <w:lang w:val="mk-MK"/>
        </w:rPr>
        <w:tab/>
      </w:r>
      <w:r w:rsidR="007B46B2" w:rsidRPr="00BB2190">
        <w:rPr>
          <w:sz w:val="22"/>
          <w:szCs w:val="22"/>
          <w:lang w:val="mk-MK"/>
        </w:rPr>
        <w:tab/>
      </w:r>
      <w:r w:rsidR="007B46B2" w:rsidRPr="00BB2190">
        <w:rPr>
          <w:sz w:val="22"/>
          <w:szCs w:val="22"/>
          <w:lang w:val="mk-MK"/>
        </w:rPr>
        <w:tab/>
      </w:r>
      <w:r w:rsidR="007B46B2" w:rsidRPr="00BB2190">
        <w:rPr>
          <w:sz w:val="22"/>
          <w:szCs w:val="22"/>
          <w:lang w:val="mk-MK"/>
        </w:rPr>
        <w:tab/>
      </w:r>
      <w:r w:rsidR="007B46B2" w:rsidRPr="00BB2190">
        <w:rPr>
          <w:sz w:val="22"/>
          <w:szCs w:val="22"/>
          <w:lang w:val="mk-MK"/>
        </w:rPr>
        <w:tab/>
      </w:r>
      <w:r w:rsidR="007B46B2" w:rsidRPr="00BB2190">
        <w:rPr>
          <w:sz w:val="22"/>
          <w:szCs w:val="22"/>
          <w:lang w:val="mk-MK"/>
        </w:rPr>
        <w:tab/>
      </w:r>
      <w:r w:rsidR="007B46B2" w:rsidRPr="00BB2190">
        <w:rPr>
          <w:sz w:val="22"/>
          <w:szCs w:val="22"/>
          <w:lang w:val="mk-MK"/>
        </w:rPr>
        <w:tab/>
        <w:t xml:space="preserve">   </w:t>
      </w:r>
      <w:r w:rsidR="007B46B2" w:rsidRPr="00BB2190">
        <w:rPr>
          <w:sz w:val="22"/>
          <w:szCs w:val="22"/>
        </w:rPr>
        <w:t xml:space="preserve"> </w:t>
      </w:r>
      <w:r w:rsidR="003200FF" w:rsidRPr="00BB2190">
        <w:rPr>
          <w:rFonts w:ascii="Calibri" w:hAnsi="Calibri"/>
          <w:sz w:val="22"/>
          <w:szCs w:val="22"/>
          <w:lang w:val="mk-MK"/>
        </w:rPr>
        <w:t xml:space="preserve">    </w:t>
      </w:r>
      <w:r w:rsidR="007B46B2" w:rsidRPr="00BB2190">
        <w:rPr>
          <w:sz w:val="22"/>
          <w:szCs w:val="22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1"/>
        <w:gridCol w:w="5190"/>
      </w:tblGrid>
      <w:tr w:rsidR="007B46B2" w:rsidRPr="00BB2190" w:rsidTr="007B46B2">
        <w:tc>
          <w:tcPr>
            <w:tcW w:w="5377" w:type="dxa"/>
          </w:tcPr>
          <w:p w:rsidR="007B46B2" w:rsidRPr="00BB2190" w:rsidRDefault="00FB154B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B2190"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 Архива на Извршител</w:t>
            </w:r>
          </w:p>
        </w:tc>
        <w:tc>
          <w:tcPr>
            <w:tcW w:w="5377" w:type="dxa"/>
            <w:hideMark/>
          </w:tcPr>
          <w:p w:rsidR="007B46B2" w:rsidRPr="00BB2190" w:rsidRDefault="007B46B2">
            <w:pPr>
              <w:jc w:val="center"/>
              <w:rPr>
                <w:sz w:val="22"/>
                <w:szCs w:val="22"/>
                <w:lang w:val="mk-MK"/>
              </w:rPr>
            </w:pPr>
          </w:p>
        </w:tc>
      </w:tr>
    </w:tbl>
    <w:p w:rsidR="007B46B2" w:rsidRPr="003200FF" w:rsidRDefault="007B46B2" w:rsidP="007B46B2">
      <w:pPr>
        <w:jc w:val="both"/>
        <w:rPr>
          <w:sz w:val="22"/>
          <w:szCs w:val="22"/>
          <w:lang w:val="mk-MK"/>
        </w:rPr>
      </w:pPr>
      <w:r w:rsidRPr="003200FF">
        <w:rPr>
          <w:sz w:val="22"/>
          <w:szCs w:val="22"/>
          <w:lang w:val="mk-MK"/>
        </w:rPr>
        <w:t xml:space="preserve">              </w:t>
      </w:r>
      <w:r w:rsidRPr="003200FF">
        <w:rPr>
          <w:sz w:val="22"/>
          <w:szCs w:val="22"/>
          <w:lang w:val="mk-MK"/>
        </w:rPr>
        <w:tab/>
      </w:r>
      <w:r w:rsidRPr="003200FF">
        <w:rPr>
          <w:sz w:val="22"/>
          <w:szCs w:val="22"/>
          <w:lang w:val="mk-MK"/>
        </w:rPr>
        <w:tab/>
      </w:r>
      <w:r w:rsidRPr="003200FF">
        <w:rPr>
          <w:sz w:val="22"/>
          <w:szCs w:val="22"/>
          <w:lang w:val="mk-MK"/>
        </w:rPr>
        <w:tab/>
      </w:r>
      <w:r w:rsidRPr="003200FF">
        <w:rPr>
          <w:sz w:val="22"/>
          <w:szCs w:val="22"/>
          <w:lang w:val="mk-MK"/>
        </w:rPr>
        <w:tab/>
      </w:r>
      <w:r w:rsidRPr="003200FF">
        <w:rPr>
          <w:sz w:val="22"/>
          <w:szCs w:val="22"/>
          <w:lang w:val="mk-MK"/>
        </w:rPr>
        <w:tab/>
      </w:r>
      <w:r w:rsidRPr="003200FF">
        <w:rPr>
          <w:sz w:val="22"/>
          <w:szCs w:val="22"/>
          <w:lang w:val="mk-MK"/>
        </w:rPr>
        <w:tab/>
      </w:r>
      <w:r w:rsidRPr="003200FF">
        <w:rPr>
          <w:sz w:val="22"/>
          <w:szCs w:val="22"/>
          <w:lang w:val="mk-MK"/>
        </w:rPr>
        <w:tab/>
        <w:t xml:space="preserve"> </w:t>
      </w:r>
      <w:r w:rsidR="00FB154B" w:rsidRPr="003200FF">
        <w:rPr>
          <w:rFonts w:ascii="Arial" w:hAnsi="Arial" w:cs="Arial"/>
          <w:sz w:val="22"/>
          <w:szCs w:val="22"/>
        </w:rPr>
        <w:t>________________</w:t>
      </w:r>
      <w:r w:rsidRPr="003200FF">
        <w:rPr>
          <w:sz w:val="22"/>
          <w:szCs w:val="22"/>
          <w:lang w:val="mk-MK"/>
        </w:rPr>
        <w:t xml:space="preserve">       </w:t>
      </w:r>
    </w:p>
    <w:p w:rsidR="00905C7E" w:rsidRPr="003200FF" w:rsidRDefault="003200FF" w:rsidP="007B46B2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16"/>
          <w:szCs w:val="16"/>
          <w:lang w:val="mk-MK"/>
        </w:rPr>
        <w:t>Е</w:t>
      </w:r>
      <w:r>
        <w:rPr>
          <w:rFonts w:ascii="Arial" w:hAnsi="Arial" w:cs="Arial"/>
          <w:sz w:val="16"/>
          <w:szCs w:val="16"/>
          <w:lang w:val="mk-MK"/>
        </w:rPr>
        <w:tab/>
      </w:r>
      <w:r w:rsidR="00FC7BC9">
        <w:rPr>
          <w:rFonts w:ascii="Arial" w:hAnsi="Arial" w:cs="Arial"/>
          <w:sz w:val="22"/>
          <w:szCs w:val="22"/>
        </w:rPr>
        <w:tab/>
      </w:r>
      <w:r w:rsidR="00FC7BC9">
        <w:rPr>
          <w:rFonts w:ascii="Arial" w:hAnsi="Arial" w:cs="Arial"/>
          <w:sz w:val="22"/>
          <w:szCs w:val="22"/>
        </w:rPr>
        <w:tab/>
      </w:r>
      <w:r w:rsidR="00FC7BC9">
        <w:rPr>
          <w:rFonts w:ascii="Arial" w:hAnsi="Arial" w:cs="Arial"/>
          <w:sz w:val="22"/>
          <w:szCs w:val="22"/>
        </w:rPr>
        <w:tab/>
      </w:r>
      <w:r w:rsidR="00FC7BC9">
        <w:rPr>
          <w:rFonts w:ascii="Arial" w:hAnsi="Arial" w:cs="Arial"/>
          <w:sz w:val="22"/>
          <w:szCs w:val="22"/>
        </w:rPr>
        <w:tab/>
      </w:r>
      <w:r w:rsidR="00FC7BC9">
        <w:rPr>
          <w:rFonts w:ascii="Arial" w:hAnsi="Arial" w:cs="Arial"/>
          <w:sz w:val="22"/>
          <w:szCs w:val="22"/>
        </w:rPr>
        <w:tab/>
      </w:r>
      <w:r w:rsidR="00FC7BC9">
        <w:rPr>
          <w:rFonts w:ascii="Arial" w:hAnsi="Arial" w:cs="Arial"/>
          <w:sz w:val="22"/>
          <w:szCs w:val="22"/>
        </w:rPr>
        <w:tab/>
      </w:r>
      <w:r w:rsidR="00FC7BC9">
        <w:rPr>
          <w:rFonts w:ascii="Arial" w:hAnsi="Arial" w:cs="Arial"/>
          <w:sz w:val="22"/>
          <w:szCs w:val="22"/>
        </w:rPr>
        <w:tab/>
      </w:r>
      <w:r w:rsidR="00FC7BC9">
        <w:rPr>
          <w:rFonts w:ascii="Arial" w:hAnsi="Arial" w:cs="Arial"/>
          <w:sz w:val="22"/>
          <w:szCs w:val="22"/>
          <w:lang w:val="mk-MK"/>
        </w:rPr>
        <w:t xml:space="preserve">                </w:t>
      </w:r>
    </w:p>
    <w:p w:rsidR="00905C7E" w:rsidRPr="003200FF" w:rsidRDefault="00905C7E" w:rsidP="00905C7E">
      <w:pPr>
        <w:jc w:val="both"/>
        <w:rPr>
          <w:rFonts w:ascii="Arial" w:hAnsi="Arial" w:cs="Arial"/>
          <w:sz w:val="22"/>
          <w:szCs w:val="22"/>
          <w:lang w:val="mk-MK"/>
        </w:rPr>
      </w:pPr>
      <w:r w:rsidRPr="003200FF">
        <w:rPr>
          <w:rFonts w:ascii="Arial" w:hAnsi="Arial" w:cs="Arial"/>
          <w:b/>
          <w:sz w:val="22"/>
          <w:szCs w:val="22"/>
          <w:lang w:val="mk-MK"/>
        </w:rPr>
        <w:t>Правна поука</w:t>
      </w:r>
      <w:r w:rsidRPr="003200FF">
        <w:rPr>
          <w:rFonts w:ascii="Arial" w:hAnsi="Arial" w:cs="Arial"/>
          <w:sz w:val="22"/>
          <w:szCs w:val="22"/>
          <w:lang w:val="mk-MK"/>
        </w:rPr>
        <w:t>: Против овој заклучок може да се поднесе приговор до Основниот суд  согласно одредбите на член 86 од Законот за извршување.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</w:p>
    <w:p w:rsidR="00905C7E" w:rsidRP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3A081A"/>
    <w:multiLevelType w:val="hybridMultilevel"/>
    <w:tmpl w:val="AB92B570"/>
    <w:lvl w:ilvl="0" w:tplc="82825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A4"/>
    <w:rsid w:val="0015082C"/>
    <w:rsid w:val="00162356"/>
    <w:rsid w:val="0016666B"/>
    <w:rsid w:val="001D1202"/>
    <w:rsid w:val="00285A4E"/>
    <w:rsid w:val="002D6E87"/>
    <w:rsid w:val="003200FF"/>
    <w:rsid w:val="00334708"/>
    <w:rsid w:val="00342E08"/>
    <w:rsid w:val="003711E6"/>
    <w:rsid w:val="003E3AD6"/>
    <w:rsid w:val="003F4FE9"/>
    <w:rsid w:val="00405604"/>
    <w:rsid w:val="004B3177"/>
    <w:rsid w:val="0057427D"/>
    <w:rsid w:val="005B06D5"/>
    <w:rsid w:val="005E2113"/>
    <w:rsid w:val="005E2B25"/>
    <w:rsid w:val="00606449"/>
    <w:rsid w:val="006223C0"/>
    <w:rsid w:val="0062796F"/>
    <w:rsid w:val="006808FC"/>
    <w:rsid w:val="006853E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40A4"/>
    <w:rsid w:val="00AF6DA8"/>
    <w:rsid w:val="00BB2190"/>
    <w:rsid w:val="00BF4AB8"/>
    <w:rsid w:val="00C557C5"/>
    <w:rsid w:val="00D07FD4"/>
    <w:rsid w:val="00D319A6"/>
    <w:rsid w:val="00DC36D6"/>
    <w:rsid w:val="00DE5FF1"/>
    <w:rsid w:val="00E469A1"/>
    <w:rsid w:val="00E55CC7"/>
    <w:rsid w:val="00E81523"/>
    <w:rsid w:val="00EA652F"/>
    <w:rsid w:val="00EE18BF"/>
    <w:rsid w:val="00FB154B"/>
    <w:rsid w:val="00F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%20&#1087;&#1088;&#1086;&#1076;&#1072;&#1078;&#1073;&#1072;%20&#1089;&#1086;%20&#1085;&#1077;&#1087;&#1086;&#1089;&#1088;&#1077;&#1076;&#1085;&#1072;_19.5.2022_455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 продажба со непосредна_19.5.2022_4558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2022-05-20T09:39:00Z</dcterms:created>
  <dcterms:modified xsi:type="dcterms:W3CDTF">2022-05-20T09:40:00Z</dcterms:modified>
</cp:coreProperties>
</file>