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1D1202" w:rsidRDefault="000B339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A0795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07951">
              <w:rPr>
                <w:rFonts w:ascii="Arial" w:hAnsi="Arial" w:cs="Arial"/>
                <w:b/>
                <w:lang w:val="ru-RU"/>
              </w:rPr>
              <w:t>Антончо Коштанов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A0795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07951">
              <w:rPr>
                <w:rFonts w:ascii="Arial" w:hAnsi="Arial" w:cs="Arial"/>
                <w:b/>
                <w:lang w:val="ru-RU"/>
              </w:rPr>
              <w:t>Основните граѓански и кривичен</w:t>
            </w:r>
            <w:r>
              <w:t xml:space="preserve"> </w:t>
            </w:r>
            <w:proofErr w:type="spellStart"/>
            <w:r w:rsidRPr="00200A6C">
              <w:rPr>
                <w:rFonts w:ascii="Arial" w:hAnsi="Arial" w:cs="Arial"/>
                <w:b/>
              </w:rPr>
              <w:t>суд</w:t>
            </w:r>
            <w:proofErr w:type="spellEnd"/>
            <w:r w:rsidRPr="00200A6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0A6C">
              <w:rPr>
                <w:rFonts w:ascii="Arial" w:hAnsi="Arial" w:cs="Arial"/>
                <w:b/>
              </w:rPr>
              <w:t>Скопје</w:t>
            </w:r>
            <w:proofErr w:type="spellEnd"/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200A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A07951">
              <w:rPr>
                <w:rFonts w:ascii="Arial" w:hAnsi="Arial" w:cs="Arial"/>
                <w:b/>
                <w:lang w:val="ru-RU"/>
              </w:rPr>
              <w:t>538/21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A0795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07951">
              <w:rPr>
                <w:rFonts w:ascii="Arial" w:hAnsi="Arial" w:cs="Arial"/>
                <w:b/>
                <w:lang w:val="ru-RU"/>
              </w:rPr>
              <w:t>ул.„Орце Николов“ бр.52/1-2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A0795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07951">
              <w:rPr>
                <w:rFonts w:ascii="Arial" w:hAnsi="Arial" w:cs="Arial"/>
                <w:b/>
                <w:lang w:val="ru-RU"/>
              </w:rPr>
              <w:t>02/31-303-31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1A0101" w:rsidRDefault="00A36AF4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proofErr w:type="spellStart"/>
      <w:r w:rsidR="00A07951" w:rsidRPr="00A07951">
        <w:rPr>
          <w:rFonts w:ascii="Arial" w:hAnsi="Arial" w:cs="Arial"/>
          <w:b/>
          <w:bCs/>
          <w:color w:val="000000"/>
          <w:lang w:val="en-US"/>
        </w:rPr>
        <w:t>Антончо</w:t>
      </w:r>
      <w:proofErr w:type="spellEnd"/>
      <w:r w:rsidR="00A07951" w:rsidRPr="00A07951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A07951" w:rsidRPr="00A07951">
        <w:rPr>
          <w:rFonts w:ascii="Arial" w:hAnsi="Arial" w:cs="Arial"/>
          <w:b/>
          <w:bCs/>
          <w:color w:val="000000"/>
          <w:lang w:val="en-US"/>
        </w:rPr>
        <w:t>Коштанов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 w:rsidR="00A07951" w:rsidRPr="00A07951">
        <w:rPr>
          <w:rFonts w:ascii="Arial" w:hAnsi="Arial" w:cs="Arial"/>
          <w:b/>
          <w:bCs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</w:t>
      </w:r>
      <w:r w:rsidR="00200A6C" w:rsidRPr="00DE6280">
        <w:rPr>
          <w:rFonts w:ascii="Arial" w:hAnsi="Arial" w:cs="Arial"/>
          <w:b/>
          <w:sz w:val="22"/>
          <w:szCs w:val="22"/>
          <w:lang w:val="mk-MK"/>
        </w:rPr>
        <w:t>доверителот</w:t>
      </w:r>
      <w:r w:rsidR="00200A6C" w:rsidRPr="00DE6280">
        <w:rPr>
          <w:rFonts w:ascii="Arial" w:hAnsi="Arial" w:cs="Arial"/>
          <w:sz w:val="22"/>
          <w:szCs w:val="22"/>
          <w:lang w:val="mk-MK"/>
        </w:rPr>
        <w:t xml:space="preserve"> </w:t>
      </w:r>
      <w:r w:rsidR="00200A6C" w:rsidRPr="00DE6280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Миа Чаушевска </w:t>
      </w:r>
      <w:r w:rsidR="00200A6C" w:rsidRPr="00DE6280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од Скопје, со живеалиште на</w:t>
      </w:r>
      <w:r w:rsidR="00200A6C" w:rsidRPr="00DE6280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 </w:t>
      </w:r>
      <w:r w:rsidR="00200A6C" w:rsidRPr="00DE6280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ул.Никола Русински бр.12/2-4, </w:t>
      </w:r>
      <w:r w:rsidR="00200A6C" w:rsidRPr="00DE6280">
        <w:rPr>
          <w:rFonts w:ascii="Arial" w:hAnsi="Arial" w:cs="Arial"/>
          <w:b/>
          <w:color w:val="000000"/>
          <w:sz w:val="22"/>
          <w:szCs w:val="22"/>
          <w:u w:val="single"/>
          <w:lang w:val="mk-MK" w:eastAsia="mk-MK"/>
        </w:rPr>
        <w:t>застапувана</w:t>
      </w:r>
      <w:r w:rsidR="00200A6C" w:rsidRPr="00DE6280">
        <w:rPr>
          <w:rFonts w:ascii="Arial" w:hAnsi="Arial" w:cs="Arial"/>
          <w:color w:val="000000"/>
          <w:sz w:val="22"/>
          <w:szCs w:val="22"/>
          <w:u w:val="single"/>
          <w:lang w:val="mk-MK" w:eastAsia="mk-MK"/>
        </w:rPr>
        <w:t xml:space="preserve"> </w:t>
      </w:r>
      <w:r w:rsidR="00200A6C" w:rsidRPr="00DE6280">
        <w:rPr>
          <w:rFonts w:ascii="Arial" w:hAnsi="Arial" w:cs="Arial"/>
          <w:b/>
          <w:bCs/>
          <w:color w:val="000000"/>
          <w:sz w:val="22"/>
          <w:szCs w:val="22"/>
          <w:u w:val="single"/>
          <w:lang w:val="mk-MK" w:eastAsia="mk-MK"/>
        </w:rPr>
        <w:t>преку законски застапник Ирена Даниловска</w:t>
      </w:r>
      <w:r w:rsidR="00200A6C" w:rsidRPr="00DE6280">
        <w:rPr>
          <w:rFonts w:ascii="Arial" w:hAnsi="Arial" w:cs="Arial"/>
          <w:sz w:val="22"/>
          <w:szCs w:val="22"/>
          <w:lang w:val="mk-MK"/>
        </w:rPr>
        <w:t xml:space="preserve"> од </w:t>
      </w:r>
      <w:r w:rsidR="00200A6C" w:rsidRPr="00DE6280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="00200A6C" w:rsidRPr="00DE6280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r w:rsidR="00200A6C" w:rsidRPr="00DE6280">
        <w:rPr>
          <w:rFonts w:ascii="Arial" w:hAnsi="Arial" w:cs="Arial"/>
          <w:color w:val="000000"/>
          <w:sz w:val="22"/>
          <w:szCs w:val="22"/>
          <w:lang w:val="mk-MK" w:eastAsia="mk-MK"/>
        </w:rPr>
        <w:t>ул.Никола Русински бр.12/2-4</w:t>
      </w:r>
      <w:r w:rsidR="00200A6C" w:rsidRPr="00DE6280">
        <w:rPr>
          <w:rFonts w:ascii="Arial" w:hAnsi="Arial" w:cs="Arial"/>
          <w:sz w:val="22"/>
          <w:szCs w:val="22"/>
          <w:lang w:val="mk-MK"/>
        </w:rPr>
        <w:t>, засновано на извршната исправа Решение В</w:t>
      </w:r>
      <w:r w:rsidR="00200A6C" w:rsidRPr="00DE6280">
        <w:rPr>
          <w:rFonts w:ascii="Arial" w:hAnsi="Arial" w:cs="Arial"/>
          <w:color w:val="000000"/>
          <w:sz w:val="22"/>
          <w:szCs w:val="22"/>
          <w:lang w:val="mk-MK" w:eastAsia="mk-MK"/>
        </w:rPr>
        <w:t>ПП бр.61/19</w:t>
      </w:r>
      <w:r w:rsidR="00200A6C" w:rsidRPr="00DE6280">
        <w:rPr>
          <w:rFonts w:ascii="Arial" w:hAnsi="Arial" w:cs="Arial"/>
          <w:sz w:val="22"/>
          <w:szCs w:val="22"/>
          <w:lang w:val="mk-MK"/>
        </w:rPr>
        <w:t xml:space="preserve"> од </w:t>
      </w:r>
      <w:r w:rsidR="00200A6C" w:rsidRPr="00DE6280">
        <w:rPr>
          <w:rFonts w:ascii="Arial" w:hAnsi="Arial" w:cs="Arial"/>
          <w:color w:val="000000"/>
          <w:sz w:val="22"/>
          <w:szCs w:val="22"/>
          <w:lang w:val="mk-MK" w:eastAsia="mk-MK"/>
        </w:rPr>
        <w:t>10.09.2020</w:t>
      </w:r>
      <w:r w:rsidR="00200A6C" w:rsidRPr="00DE6280">
        <w:rPr>
          <w:rFonts w:ascii="Arial" w:hAnsi="Arial" w:cs="Arial"/>
          <w:sz w:val="22"/>
          <w:szCs w:val="22"/>
          <w:lang w:val="mk-MK"/>
        </w:rPr>
        <w:t xml:space="preserve"> на </w:t>
      </w:r>
      <w:r w:rsidR="00200A6C" w:rsidRPr="00DE6280">
        <w:rPr>
          <w:rFonts w:ascii="Arial" w:hAnsi="Arial" w:cs="Arial"/>
          <w:color w:val="000000"/>
          <w:sz w:val="22"/>
          <w:szCs w:val="22"/>
          <w:lang w:val="mk-MK" w:eastAsia="mk-MK"/>
        </w:rPr>
        <w:t>Основен граѓански суд Скопје</w:t>
      </w:r>
      <w:r w:rsidR="00200A6C" w:rsidRPr="00DE6280">
        <w:rPr>
          <w:rFonts w:ascii="Arial" w:hAnsi="Arial" w:cs="Arial"/>
          <w:sz w:val="22"/>
          <w:szCs w:val="22"/>
          <w:lang w:val="mk-MK"/>
        </w:rPr>
        <w:t xml:space="preserve">, против </w:t>
      </w:r>
      <w:r w:rsidR="00200A6C" w:rsidRPr="00DE6280">
        <w:rPr>
          <w:rFonts w:ascii="Arial" w:hAnsi="Arial" w:cs="Arial"/>
          <w:b/>
          <w:sz w:val="22"/>
          <w:szCs w:val="22"/>
          <w:lang w:val="mk-MK"/>
        </w:rPr>
        <w:t>должниците</w:t>
      </w:r>
      <w:r w:rsidR="00200A6C" w:rsidRPr="00DE6280">
        <w:rPr>
          <w:rFonts w:ascii="Arial" w:hAnsi="Arial" w:cs="Arial"/>
          <w:sz w:val="22"/>
          <w:szCs w:val="22"/>
        </w:rPr>
        <w:t>:</w:t>
      </w:r>
      <w:r w:rsidR="00200A6C" w:rsidRPr="00DE6280">
        <w:rPr>
          <w:rFonts w:ascii="Arial" w:hAnsi="Arial" w:cs="Arial"/>
          <w:sz w:val="22"/>
          <w:szCs w:val="22"/>
          <w:lang w:val="mk-MK"/>
        </w:rPr>
        <w:t xml:space="preserve"> </w:t>
      </w:r>
      <w:r w:rsidR="00200A6C" w:rsidRPr="00DE6280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Јан Паскалов </w:t>
      </w:r>
      <w:r w:rsidR="00200A6C" w:rsidRPr="00DE6280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од Скопје,</w:t>
      </w:r>
      <w:r w:rsidR="00200A6C" w:rsidRPr="00DE6280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 </w:t>
      </w:r>
      <w:r w:rsidR="00200A6C" w:rsidRPr="00DE6280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 xml:space="preserve">со </w:t>
      </w:r>
      <w:r w:rsidR="00200A6C" w:rsidRPr="00DE6280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живеалиште на бул.АСНОМ бр.4/1/22, </w:t>
      </w:r>
      <w:r w:rsidR="00200A6C" w:rsidRPr="00DE6280">
        <w:rPr>
          <w:rFonts w:ascii="Arial" w:hAnsi="Arial" w:cs="Arial"/>
          <w:b/>
          <w:color w:val="000000"/>
          <w:sz w:val="22"/>
          <w:szCs w:val="22"/>
          <w:u w:val="single"/>
          <w:lang w:val="mk-MK" w:eastAsia="mk-MK"/>
        </w:rPr>
        <w:t>застапуван преку</w:t>
      </w:r>
      <w:r w:rsidR="00200A6C" w:rsidRPr="00DE6280">
        <w:rPr>
          <w:rFonts w:ascii="Arial" w:hAnsi="Arial" w:cs="Arial"/>
          <w:b/>
          <w:bCs/>
          <w:color w:val="000000"/>
          <w:sz w:val="22"/>
          <w:szCs w:val="22"/>
          <w:u w:val="single"/>
          <w:lang w:val="mk-MK" w:eastAsia="mk-MK"/>
        </w:rPr>
        <w:t xml:space="preserve"> законски застапник Зоја Бабинкостова</w:t>
      </w:r>
      <w:r w:rsidR="00200A6C" w:rsidRPr="00DE6280">
        <w:rPr>
          <w:rFonts w:ascii="Arial" w:hAnsi="Arial" w:cs="Arial"/>
          <w:sz w:val="22"/>
          <w:szCs w:val="22"/>
          <w:lang w:val="mk-MK"/>
        </w:rPr>
        <w:t xml:space="preserve"> од Скопје со живеалиште на </w:t>
      </w:r>
      <w:r w:rsidR="00200A6C" w:rsidRPr="00DE6280">
        <w:rPr>
          <w:rFonts w:ascii="Arial" w:hAnsi="Arial" w:cs="Arial"/>
          <w:color w:val="000000"/>
          <w:sz w:val="22"/>
          <w:szCs w:val="22"/>
          <w:lang w:val="mk-MK" w:eastAsia="mk-MK"/>
        </w:rPr>
        <w:t>бул.АСНОМ бр.4/1/22</w:t>
      </w:r>
      <w:r w:rsidR="00200A6C" w:rsidRPr="00DE6280">
        <w:rPr>
          <w:rFonts w:ascii="Arial" w:hAnsi="Arial" w:cs="Arial"/>
          <w:sz w:val="22"/>
          <w:szCs w:val="22"/>
          <w:lang w:val="mk-MK"/>
        </w:rPr>
        <w:t xml:space="preserve">, и </w:t>
      </w:r>
      <w:r w:rsidR="00200A6C" w:rsidRPr="00DE6280">
        <w:rPr>
          <w:rFonts w:ascii="Arial" w:hAnsi="Arial" w:cs="Arial" w:hint="eastAsia"/>
          <w:b/>
          <w:sz w:val="22"/>
          <w:szCs w:val="22"/>
          <w:lang w:val="mk-MK"/>
        </w:rPr>
        <w:t>Томислав</w:t>
      </w:r>
      <w:r w:rsidR="00200A6C" w:rsidRPr="00DE6280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200A6C" w:rsidRPr="00DE6280">
        <w:rPr>
          <w:rFonts w:ascii="Arial" w:hAnsi="Arial" w:cs="Arial" w:hint="eastAsia"/>
          <w:b/>
          <w:sz w:val="22"/>
          <w:szCs w:val="22"/>
          <w:lang w:val="mk-MK"/>
        </w:rPr>
        <w:t>Паскалов</w:t>
      </w:r>
      <w:r w:rsidR="00200A6C" w:rsidRPr="00DE6280">
        <w:rPr>
          <w:rFonts w:ascii="Arial" w:hAnsi="Arial" w:cs="Arial"/>
          <w:sz w:val="22"/>
          <w:szCs w:val="22"/>
          <w:lang w:val="mk-MK"/>
        </w:rPr>
        <w:t xml:space="preserve"> од Скопје, со живеалиште на </w:t>
      </w:r>
      <w:r w:rsidR="00200A6C" w:rsidRPr="00DE6280">
        <w:rPr>
          <w:rFonts w:ascii="Arial" w:hAnsi="Arial" w:cs="Arial" w:hint="eastAsia"/>
          <w:sz w:val="22"/>
          <w:szCs w:val="22"/>
          <w:lang w:val="mk-MK"/>
        </w:rPr>
        <w:t>ул</w:t>
      </w:r>
      <w:r w:rsidR="00200A6C" w:rsidRPr="00DE6280">
        <w:rPr>
          <w:rFonts w:ascii="Arial" w:hAnsi="Arial" w:cs="Arial"/>
          <w:sz w:val="22"/>
          <w:szCs w:val="22"/>
          <w:lang w:val="mk-MK"/>
        </w:rPr>
        <w:t>.</w:t>
      </w:r>
      <w:r w:rsidR="00200A6C" w:rsidRPr="00DE6280">
        <w:rPr>
          <w:rFonts w:ascii="Arial" w:hAnsi="Arial" w:cs="Arial" w:hint="eastAsia"/>
          <w:sz w:val="22"/>
          <w:szCs w:val="22"/>
          <w:lang w:val="mk-MK"/>
        </w:rPr>
        <w:t>Вич</w:t>
      </w:r>
      <w:r w:rsidR="00200A6C" w:rsidRPr="00DE6280">
        <w:rPr>
          <w:rFonts w:ascii="Arial" w:hAnsi="Arial" w:cs="Arial"/>
          <w:sz w:val="22"/>
          <w:szCs w:val="22"/>
          <w:lang w:val="mk-MK"/>
        </w:rPr>
        <w:t xml:space="preserve"> </w:t>
      </w:r>
      <w:r w:rsidR="00200A6C" w:rsidRPr="00DE6280">
        <w:rPr>
          <w:rFonts w:ascii="Arial" w:hAnsi="Arial" w:cs="Arial" w:hint="eastAsia"/>
          <w:sz w:val="22"/>
          <w:szCs w:val="22"/>
          <w:lang w:val="mk-MK"/>
        </w:rPr>
        <w:t>бр</w:t>
      </w:r>
      <w:r w:rsidR="00200A6C" w:rsidRPr="00DE6280">
        <w:rPr>
          <w:rFonts w:ascii="Arial" w:hAnsi="Arial" w:cs="Arial"/>
          <w:sz w:val="22"/>
          <w:szCs w:val="22"/>
          <w:lang w:val="mk-MK"/>
        </w:rPr>
        <w:t>.24-55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="00A07951" w:rsidRPr="00A07951">
        <w:rPr>
          <w:rFonts w:ascii="Arial" w:hAnsi="Arial" w:cs="Arial"/>
          <w:color w:val="000000"/>
          <w:lang w:val="en-US"/>
        </w:rPr>
        <w:t xml:space="preserve">9.885.698,00 </w:t>
      </w:r>
      <w:proofErr w:type="spellStart"/>
      <w:r w:rsidR="00A07951" w:rsidRPr="00A07951">
        <w:rPr>
          <w:rFonts w:ascii="Arial" w:hAnsi="Arial" w:cs="Arial"/>
          <w:color w:val="000000"/>
          <w:lang w:val="en-US"/>
        </w:rPr>
        <w:t>ден</w:t>
      </w:r>
      <w:proofErr w:type="spellEnd"/>
      <w:r w:rsidR="00A07951" w:rsidRPr="00A07951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lang w:val="mk-MK"/>
        </w:rPr>
        <w:t xml:space="preserve">, на ден </w:t>
      </w:r>
      <w:r w:rsidR="00CD7628">
        <w:rPr>
          <w:rFonts w:ascii="Arial" w:hAnsi="Arial" w:cs="Arial"/>
          <w:lang w:val="mk-MK"/>
        </w:rPr>
        <w:t>25</w:t>
      </w:r>
      <w:r w:rsidR="00200A6C">
        <w:rPr>
          <w:rFonts w:ascii="Arial" w:hAnsi="Arial" w:cs="Arial"/>
          <w:lang w:val="mk-MK"/>
        </w:rPr>
        <w:t xml:space="preserve">.03.2022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200A6C" w:rsidRDefault="00905C7E" w:rsidP="00200A6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B4BB0">
        <w:rPr>
          <w:rFonts w:ascii="Arial" w:hAnsi="Arial" w:cs="Arial"/>
          <w:sz w:val="22"/>
          <w:szCs w:val="22"/>
          <w:lang w:val="mk-MK"/>
        </w:rPr>
        <w:t xml:space="preserve">СЕ ОПРЕДЕЛУВА </w:t>
      </w:r>
      <w:r w:rsidR="00CD7628">
        <w:rPr>
          <w:rFonts w:ascii="Arial" w:hAnsi="Arial" w:cs="Arial"/>
          <w:sz w:val="22"/>
          <w:szCs w:val="22"/>
          <w:lang w:val="mk-MK"/>
        </w:rPr>
        <w:t xml:space="preserve">ВТОРА </w:t>
      </w:r>
      <w:r w:rsidRPr="009B4BB0">
        <w:rPr>
          <w:rFonts w:ascii="Arial" w:hAnsi="Arial" w:cs="Arial"/>
          <w:sz w:val="22"/>
          <w:szCs w:val="22"/>
          <w:lang w:val="mk-MK"/>
        </w:rPr>
        <w:t>продажба со усно јавно наддавање на недвижноста означена како</w:t>
      </w:r>
      <w:r w:rsidR="00200A6C" w:rsidRPr="009B4BB0">
        <w:rPr>
          <w:rFonts w:ascii="Arial" w:hAnsi="Arial" w:cs="Arial"/>
          <w:sz w:val="22"/>
          <w:szCs w:val="22"/>
          <w:lang w:val="en-US"/>
        </w:rPr>
        <w:t>:</w:t>
      </w:r>
      <w:r w:rsidR="00200A6C" w:rsidRPr="009B4BB0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822AAE" w:rsidRPr="009B4BB0" w:rsidRDefault="00822AAE" w:rsidP="00200A6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200A6C" w:rsidRPr="009B4BB0" w:rsidRDefault="00822AAE" w:rsidP="009B4BB0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-</w:t>
      </w:r>
      <w:r w:rsidR="00200A6C" w:rsidRPr="009B4BB0">
        <w:rPr>
          <w:rFonts w:ascii="Arial" w:hAnsi="Arial" w:cs="Arial"/>
          <w:bCs/>
          <w:sz w:val="22"/>
          <w:szCs w:val="22"/>
          <w:lang w:val="mk-MK"/>
        </w:rPr>
        <w:t xml:space="preserve"> недвижноста запишан во имотни</w:t>
      </w:r>
      <w:r w:rsidR="00200A6C" w:rsidRPr="009B4BB0">
        <w:rPr>
          <w:rFonts w:ascii="Arial" w:hAnsi="Arial" w:cs="Arial"/>
          <w:bCs/>
          <w:sz w:val="22"/>
          <w:szCs w:val="22"/>
        </w:rPr>
        <w:t>o</w:t>
      </w:r>
      <w:r w:rsidR="00200A6C" w:rsidRPr="009B4BB0">
        <w:rPr>
          <w:rFonts w:ascii="Arial" w:hAnsi="Arial" w:cs="Arial"/>
          <w:bCs/>
          <w:sz w:val="22"/>
          <w:szCs w:val="22"/>
          <w:lang w:val="mk-MK"/>
        </w:rPr>
        <w:t xml:space="preserve">т лист бр.13906 </w:t>
      </w:r>
      <w:r w:rsidR="00200A6C" w:rsidRPr="009B4BB0">
        <w:rPr>
          <w:rFonts w:ascii="Arial" w:hAnsi="Arial" w:cs="Arial"/>
          <w:b/>
          <w:bCs/>
          <w:sz w:val="22"/>
          <w:szCs w:val="22"/>
          <w:u w:val="single"/>
          <w:lang w:val="mk-MK"/>
        </w:rPr>
        <w:t>во дел 1/1</w:t>
      </w:r>
      <w:r w:rsidR="00200A6C" w:rsidRPr="009B4BB0">
        <w:rPr>
          <w:rFonts w:ascii="Arial" w:hAnsi="Arial" w:cs="Arial"/>
          <w:bCs/>
          <w:sz w:val="22"/>
          <w:szCs w:val="22"/>
          <w:lang w:val="mk-MK"/>
        </w:rPr>
        <w:t xml:space="preserve"> за КО ЦЕНТАР 1 при АКН на РСМ – Центар за катастар на недвижности Скопје со следните ознаки: </w:t>
      </w:r>
    </w:p>
    <w:p w:rsidR="00200A6C" w:rsidRPr="009B4BB0" w:rsidRDefault="00200A6C" w:rsidP="00200A6C">
      <w:pPr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:rsidR="00200A6C" w:rsidRPr="00261B2A" w:rsidRDefault="00200A6C" w:rsidP="00200A6C">
      <w:pPr>
        <w:shd w:val="clear" w:color="auto" w:fill="FFFFFF"/>
        <w:rPr>
          <w:rFonts w:ascii="Verdana" w:hAnsi="Verdana"/>
          <w:color w:val="000000"/>
          <w:sz w:val="20"/>
          <w:szCs w:val="20"/>
          <w:lang w:val="mk-MK" w:eastAsia="mk-MK"/>
        </w:rPr>
      </w:pPr>
      <w:r w:rsidRPr="00261B2A">
        <w:rPr>
          <w:rFonts w:ascii="Verdana" w:hAnsi="Verdana"/>
          <w:b/>
          <w:bCs/>
          <w:color w:val="000000"/>
          <w:sz w:val="20"/>
          <w:lang w:val="mk-MK" w:eastAsia="mk-MK"/>
        </w:rPr>
        <w:t>ОБЈЕКТИ</w:t>
      </w:r>
    </w:p>
    <w:tbl>
      <w:tblPr>
        <w:tblW w:w="98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1"/>
        <w:gridCol w:w="879"/>
        <w:gridCol w:w="2240"/>
        <w:gridCol w:w="454"/>
        <w:gridCol w:w="1716"/>
        <w:gridCol w:w="476"/>
        <w:gridCol w:w="626"/>
        <w:gridCol w:w="1825"/>
      </w:tblGrid>
      <w:tr w:rsidR="00200A6C" w:rsidRPr="00261B2A" w:rsidTr="00C04A95">
        <w:trPr>
          <w:trHeight w:val="284"/>
        </w:trPr>
        <w:tc>
          <w:tcPr>
            <w:tcW w:w="0" w:type="auto"/>
            <w:shd w:val="clear" w:color="auto" w:fill="DD137B"/>
            <w:vAlign w:val="center"/>
            <w:hideMark/>
          </w:tcPr>
          <w:p w:rsidR="00200A6C" w:rsidRPr="00261B2A" w:rsidRDefault="00200A6C" w:rsidP="00C04A95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261B2A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бр. парцела</w:t>
            </w:r>
          </w:p>
        </w:tc>
        <w:tc>
          <w:tcPr>
            <w:tcW w:w="0" w:type="auto"/>
            <w:shd w:val="clear" w:color="auto" w:fill="DD137B"/>
            <w:vAlign w:val="center"/>
            <w:hideMark/>
          </w:tcPr>
          <w:p w:rsidR="00200A6C" w:rsidRPr="00261B2A" w:rsidRDefault="00200A6C" w:rsidP="00C04A95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261B2A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објект</w:t>
            </w:r>
          </w:p>
        </w:tc>
        <w:tc>
          <w:tcPr>
            <w:tcW w:w="0" w:type="auto"/>
            <w:shd w:val="clear" w:color="auto" w:fill="DD137B"/>
            <w:vAlign w:val="center"/>
            <w:hideMark/>
          </w:tcPr>
          <w:p w:rsidR="00200A6C" w:rsidRPr="00261B2A" w:rsidRDefault="00200A6C" w:rsidP="00C04A95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261B2A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намена</w:t>
            </w:r>
          </w:p>
        </w:tc>
        <w:tc>
          <w:tcPr>
            <w:tcW w:w="0" w:type="auto"/>
            <w:shd w:val="clear" w:color="auto" w:fill="DD137B"/>
            <w:vAlign w:val="center"/>
            <w:hideMark/>
          </w:tcPr>
          <w:p w:rsidR="00200A6C" w:rsidRPr="00261B2A" w:rsidRDefault="00200A6C" w:rsidP="00C04A95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261B2A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м‘2</w:t>
            </w:r>
          </w:p>
        </w:tc>
        <w:tc>
          <w:tcPr>
            <w:tcW w:w="0" w:type="auto"/>
            <w:shd w:val="clear" w:color="auto" w:fill="DD137B"/>
            <w:vAlign w:val="center"/>
            <w:hideMark/>
          </w:tcPr>
          <w:p w:rsidR="00200A6C" w:rsidRPr="00261B2A" w:rsidRDefault="00200A6C" w:rsidP="00C04A95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261B2A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место</w:t>
            </w:r>
          </w:p>
        </w:tc>
        <w:tc>
          <w:tcPr>
            <w:tcW w:w="0" w:type="auto"/>
            <w:shd w:val="clear" w:color="auto" w:fill="DD137B"/>
            <w:vAlign w:val="center"/>
            <w:hideMark/>
          </w:tcPr>
          <w:p w:rsidR="00200A6C" w:rsidRPr="00261B2A" w:rsidRDefault="00200A6C" w:rsidP="00C04A95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261B2A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кат</w:t>
            </w:r>
          </w:p>
        </w:tc>
        <w:tc>
          <w:tcPr>
            <w:tcW w:w="0" w:type="auto"/>
            <w:shd w:val="clear" w:color="auto" w:fill="DD137B"/>
            <w:vAlign w:val="center"/>
            <w:hideMark/>
          </w:tcPr>
          <w:p w:rsidR="00200A6C" w:rsidRPr="00261B2A" w:rsidRDefault="00200A6C" w:rsidP="00C04A95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261B2A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стан</w:t>
            </w:r>
          </w:p>
        </w:tc>
        <w:tc>
          <w:tcPr>
            <w:tcW w:w="0" w:type="auto"/>
            <w:shd w:val="clear" w:color="auto" w:fill="DD137B"/>
            <w:vAlign w:val="center"/>
            <w:hideMark/>
          </w:tcPr>
          <w:p w:rsidR="00200A6C" w:rsidRPr="00261B2A" w:rsidRDefault="00200A6C" w:rsidP="00C04A95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261B2A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право</w:t>
            </w:r>
          </w:p>
        </w:tc>
      </w:tr>
      <w:tr w:rsidR="00200A6C" w:rsidRPr="00261B2A" w:rsidTr="00C04A95">
        <w:trPr>
          <w:trHeight w:val="319"/>
        </w:trPr>
        <w:tc>
          <w:tcPr>
            <w:tcW w:w="0" w:type="auto"/>
            <w:shd w:val="clear" w:color="auto" w:fill="FFFFFF"/>
            <w:vAlign w:val="center"/>
            <w:hideMark/>
          </w:tcPr>
          <w:p w:rsidR="00200A6C" w:rsidRPr="00261B2A" w:rsidRDefault="00200A6C" w:rsidP="00C04A9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261B2A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10065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0A6C" w:rsidRPr="00261B2A" w:rsidRDefault="00200A6C" w:rsidP="00C04A9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261B2A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0A6C" w:rsidRPr="00261B2A" w:rsidRDefault="00200A6C" w:rsidP="00C04A9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261B2A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A2-1 станбени згради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0A6C" w:rsidRPr="00261B2A" w:rsidRDefault="00200A6C" w:rsidP="00C04A9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261B2A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0A6C" w:rsidRPr="00261B2A" w:rsidRDefault="00200A6C" w:rsidP="00C04A9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261B2A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БУЛ.ЈНА БР 28/4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0A6C" w:rsidRPr="00261B2A" w:rsidRDefault="00200A6C" w:rsidP="00C04A9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261B2A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0A6C" w:rsidRPr="00261B2A" w:rsidRDefault="00200A6C" w:rsidP="00C04A9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261B2A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0A6C" w:rsidRPr="00261B2A" w:rsidRDefault="00200A6C" w:rsidP="00C04A9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261B2A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СОСОПСТВЕНОСТ</w:t>
            </w:r>
          </w:p>
        </w:tc>
      </w:tr>
      <w:tr w:rsidR="00200A6C" w:rsidRPr="00261B2A" w:rsidTr="00C04A95">
        <w:trPr>
          <w:trHeight w:val="328"/>
        </w:trPr>
        <w:tc>
          <w:tcPr>
            <w:tcW w:w="0" w:type="auto"/>
            <w:shd w:val="clear" w:color="auto" w:fill="FFFFFF"/>
            <w:vAlign w:val="center"/>
            <w:hideMark/>
          </w:tcPr>
          <w:p w:rsidR="00200A6C" w:rsidRPr="00261B2A" w:rsidRDefault="00200A6C" w:rsidP="00C04A9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261B2A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10065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0A6C" w:rsidRPr="00261B2A" w:rsidRDefault="00200A6C" w:rsidP="00C04A9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261B2A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0A6C" w:rsidRPr="00261B2A" w:rsidRDefault="00200A6C" w:rsidP="00C04A9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261B2A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A2-1 станбени згради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0A6C" w:rsidRPr="00261B2A" w:rsidRDefault="00200A6C" w:rsidP="00C04A9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261B2A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0A6C" w:rsidRPr="00261B2A" w:rsidRDefault="00200A6C" w:rsidP="00C04A9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261B2A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БУЛ.ЈНА БР 28/4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0A6C" w:rsidRPr="00261B2A" w:rsidRDefault="00200A6C" w:rsidP="00C04A9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261B2A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ПО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0A6C" w:rsidRPr="00261B2A" w:rsidRDefault="00200A6C" w:rsidP="00C04A9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261B2A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0A6C" w:rsidRPr="00261B2A" w:rsidRDefault="00200A6C" w:rsidP="00C04A95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261B2A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СОСОПСТВЕНОСТ</w:t>
            </w:r>
          </w:p>
        </w:tc>
      </w:tr>
    </w:tbl>
    <w:p w:rsidR="00200A6C" w:rsidRPr="009B4BB0" w:rsidRDefault="00200A6C" w:rsidP="00200A6C">
      <w:pPr>
        <w:jc w:val="both"/>
        <w:rPr>
          <w:rFonts w:ascii="Arial" w:hAnsi="Arial" w:cs="Arial"/>
          <w:sz w:val="22"/>
          <w:szCs w:val="22"/>
          <w:lang w:val="mk-MK"/>
        </w:rPr>
      </w:pPr>
      <w:r w:rsidRPr="001F3E96">
        <w:rPr>
          <w:rFonts w:ascii="Arial" w:hAnsi="Arial" w:cs="Arial"/>
          <w:sz w:val="22"/>
          <w:szCs w:val="22"/>
          <w:lang w:val="mk-MK"/>
        </w:rPr>
        <w:t xml:space="preserve">- во сосопственост на 1/3 идеален дел на доверителот Миа Чаушевска застапувана преку </w:t>
      </w:r>
      <w:r w:rsidRPr="009B4BB0">
        <w:rPr>
          <w:rFonts w:ascii="Arial" w:hAnsi="Arial" w:cs="Arial"/>
          <w:sz w:val="22"/>
          <w:szCs w:val="22"/>
          <w:lang w:val="mk-MK"/>
        </w:rPr>
        <w:t xml:space="preserve">законски застапник Ирена Данаиловска, 1/3 идеален дел на должникот Јан Паскалов </w:t>
      </w:r>
      <w:r w:rsidRPr="009B4BB0">
        <w:rPr>
          <w:rFonts w:ascii="Arial" w:hAnsi="Arial" w:cs="Arial"/>
          <w:bCs/>
          <w:sz w:val="22"/>
          <w:szCs w:val="22"/>
          <w:lang w:val="mk-MK"/>
        </w:rPr>
        <w:t>застапуван преку законски застапник Зоја Бабинкостова и 1/3 идеален дел на должникот Томислав Паскалов</w:t>
      </w:r>
      <w:r w:rsidRPr="009B4BB0">
        <w:rPr>
          <w:rFonts w:ascii="Arial" w:hAnsi="Arial" w:cs="Arial"/>
          <w:sz w:val="22"/>
          <w:szCs w:val="22"/>
          <w:lang w:val="mk-MK"/>
        </w:rPr>
        <w:t>.</w:t>
      </w:r>
    </w:p>
    <w:p w:rsidR="00200A6C" w:rsidRPr="009B4BB0" w:rsidRDefault="00200A6C" w:rsidP="00200A6C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905C7E" w:rsidRPr="009B4BB0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B4BB0"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 w:rsidR="00CD7628">
        <w:rPr>
          <w:rFonts w:ascii="Arial" w:hAnsi="Arial" w:cs="Arial"/>
          <w:b/>
          <w:sz w:val="22"/>
          <w:szCs w:val="22"/>
          <w:u w:val="single"/>
          <w:lang w:val="ru-RU"/>
        </w:rPr>
        <w:t>15</w:t>
      </w:r>
      <w:r w:rsidR="00200A6C" w:rsidRPr="009B4BB0">
        <w:rPr>
          <w:rFonts w:ascii="Arial" w:hAnsi="Arial" w:cs="Arial"/>
          <w:b/>
          <w:sz w:val="22"/>
          <w:szCs w:val="22"/>
          <w:u w:val="single"/>
          <w:lang w:val="ru-RU"/>
        </w:rPr>
        <w:t>.0</w:t>
      </w:r>
      <w:r w:rsidR="00CD7628">
        <w:rPr>
          <w:rFonts w:ascii="Arial" w:hAnsi="Arial" w:cs="Arial"/>
          <w:b/>
          <w:sz w:val="22"/>
          <w:szCs w:val="22"/>
          <w:u w:val="single"/>
          <w:lang w:val="ru-RU"/>
        </w:rPr>
        <w:t>4</w:t>
      </w:r>
      <w:r w:rsidR="00200A6C" w:rsidRPr="009B4BB0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.2022 </w:t>
      </w:r>
      <w:r w:rsidRPr="009B4BB0">
        <w:rPr>
          <w:rFonts w:ascii="Arial" w:hAnsi="Arial" w:cs="Arial"/>
          <w:b/>
          <w:sz w:val="22"/>
          <w:szCs w:val="22"/>
          <w:u w:val="single"/>
          <w:lang w:val="mk-MK"/>
        </w:rPr>
        <w:t>година</w:t>
      </w:r>
      <w:r w:rsidRPr="009B4BB0">
        <w:rPr>
          <w:rFonts w:ascii="Arial" w:hAnsi="Arial" w:cs="Arial"/>
          <w:sz w:val="22"/>
          <w:szCs w:val="22"/>
          <w:lang w:val="mk-MK"/>
        </w:rPr>
        <w:t xml:space="preserve"> во </w:t>
      </w:r>
      <w:r w:rsidR="00200A6C" w:rsidRPr="009B4BB0">
        <w:rPr>
          <w:rFonts w:ascii="Arial" w:hAnsi="Arial" w:cs="Arial"/>
          <w:sz w:val="22"/>
          <w:szCs w:val="22"/>
          <w:lang w:val="ru-RU"/>
        </w:rPr>
        <w:t>10</w:t>
      </w:r>
      <w:r w:rsidR="00200A6C" w:rsidRPr="009B4BB0">
        <w:rPr>
          <w:rFonts w:ascii="Arial" w:hAnsi="Arial" w:cs="Arial"/>
          <w:sz w:val="22"/>
          <w:szCs w:val="22"/>
          <w:lang w:val="en-US"/>
        </w:rPr>
        <w:t xml:space="preserve">:30 </w:t>
      </w:r>
      <w:r w:rsidRPr="009B4BB0">
        <w:rPr>
          <w:rFonts w:ascii="Arial" w:hAnsi="Arial" w:cs="Arial"/>
          <w:sz w:val="22"/>
          <w:szCs w:val="22"/>
          <w:lang w:val="mk-MK"/>
        </w:rPr>
        <w:t xml:space="preserve">часот во просториите на </w:t>
      </w:r>
      <w:r w:rsidR="00200A6C" w:rsidRPr="009B4BB0">
        <w:rPr>
          <w:rFonts w:ascii="Arial" w:hAnsi="Arial" w:cs="Arial"/>
          <w:sz w:val="22"/>
          <w:szCs w:val="22"/>
          <w:lang w:val="ru-RU"/>
        </w:rPr>
        <w:t>Извршител Антончо Коштанов,</w:t>
      </w:r>
      <w:r w:rsidR="00200A6C" w:rsidRPr="009B4BB0">
        <w:rPr>
          <w:rFonts w:ascii="Arial" w:hAnsi="Arial" w:cs="Arial"/>
          <w:sz w:val="22"/>
          <w:szCs w:val="22"/>
          <w:lang w:val="mk-MK"/>
        </w:rPr>
        <w:t xml:space="preserve"> ул.Орце Николов бр.52/1-2 Скопје</w:t>
      </w:r>
      <w:r w:rsidRPr="009B4BB0">
        <w:rPr>
          <w:rFonts w:ascii="Arial" w:hAnsi="Arial" w:cs="Arial"/>
          <w:sz w:val="22"/>
          <w:szCs w:val="22"/>
          <w:lang w:val="mk-MK"/>
        </w:rPr>
        <w:t xml:space="preserve">. </w:t>
      </w:r>
    </w:p>
    <w:p w:rsidR="00200A6C" w:rsidRPr="009B4BB0" w:rsidRDefault="00200A6C" w:rsidP="00200A6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B4BB0">
        <w:rPr>
          <w:rFonts w:ascii="Arial" w:hAnsi="Arial" w:cs="Arial"/>
          <w:sz w:val="22"/>
          <w:szCs w:val="22"/>
          <w:lang w:val="mk-MK"/>
        </w:rPr>
        <w:t xml:space="preserve">Почетната вредност на недвижноста, утврдена со заклучок на извршителот И.бр.538/21 од 08.03.2022 година </w:t>
      </w:r>
      <w:r w:rsidR="00CD7628">
        <w:rPr>
          <w:rFonts w:ascii="Arial" w:hAnsi="Arial" w:cs="Arial"/>
          <w:sz w:val="22"/>
          <w:szCs w:val="22"/>
          <w:lang w:val="mk-MK"/>
        </w:rPr>
        <w:t xml:space="preserve">е намалена </w:t>
      </w:r>
      <w:r w:rsidR="001C0097">
        <w:rPr>
          <w:rFonts w:ascii="Arial" w:hAnsi="Arial" w:cs="Arial"/>
          <w:sz w:val="22"/>
          <w:szCs w:val="22"/>
          <w:lang w:val="mk-MK"/>
        </w:rPr>
        <w:t>од претходноутврдената и</w:t>
      </w:r>
      <w:r w:rsidR="00CD7628">
        <w:rPr>
          <w:rFonts w:ascii="Arial" w:hAnsi="Arial" w:cs="Arial"/>
          <w:sz w:val="22"/>
          <w:szCs w:val="22"/>
          <w:lang w:val="mk-MK"/>
        </w:rPr>
        <w:t xml:space="preserve"> истата </w:t>
      </w:r>
      <w:r w:rsidRPr="009B4BB0">
        <w:rPr>
          <w:rFonts w:ascii="Arial" w:hAnsi="Arial" w:cs="Arial"/>
          <w:sz w:val="22"/>
          <w:szCs w:val="22"/>
          <w:lang w:val="mk-MK"/>
        </w:rPr>
        <w:t xml:space="preserve">изнесува </w:t>
      </w:r>
      <w:r w:rsidR="00CD7628">
        <w:rPr>
          <w:rStyle w:val="tekstb"/>
          <w:rFonts w:ascii="Arial" w:hAnsi="Arial" w:cs="Arial"/>
          <w:b/>
          <w:sz w:val="22"/>
          <w:szCs w:val="22"/>
          <w:u w:val="single"/>
          <w:lang w:val="mk-MK"/>
        </w:rPr>
        <w:t>6</w:t>
      </w:r>
      <w:r w:rsidRPr="009B4BB0">
        <w:rPr>
          <w:rStyle w:val="tekstb"/>
          <w:rFonts w:ascii="Arial" w:hAnsi="Arial" w:cs="Arial"/>
          <w:b/>
          <w:sz w:val="22"/>
          <w:szCs w:val="22"/>
          <w:u w:val="single"/>
          <w:lang w:val="mk-MK"/>
        </w:rPr>
        <w:t>.</w:t>
      </w:r>
      <w:r w:rsidR="00CD7628">
        <w:rPr>
          <w:rStyle w:val="tekstb"/>
          <w:rFonts w:ascii="Arial" w:hAnsi="Arial" w:cs="Arial"/>
          <w:b/>
          <w:sz w:val="22"/>
          <w:szCs w:val="22"/>
          <w:u w:val="single"/>
          <w:lang w:val="mk-MK"/>
        </w:rPr>
        <w:t>569</w:t>
      </w:r>
      <w:r w:rsidRPr="009B4BB0">
        <w:rPr>
          <w:rStyle w:val="tekstb"/>
          <w:rFonts w:ascii="Arial" w:hAnsi="Arial" w:cs="Arial"/>
          <w:b/>
          <w:sz w:val="22"/>
          <w:szCs w:val="22"/>
          <w:u w:val="single"/>
          <w:lang w:val="mk-MK"/>
        </w:rPr>
        <w:t>.</w:t>
      </w:r>
      <w:r w:rsidR="00CD7628">
        <w:rPr>
          <w:rStyle w:val="tekstb"/>
          <w:rFonts w:ascii="Arial" w:hAnsi="Arial" w:cs="Arial"/>
          <w:b/>
          <w:sz w:val="22"/>
          <w:szCs w:val="22"/>
          <w:u w:val="single"/>
          <w:lang w:val="mk-MK"/>
        </w:rPr>
        <w:t>6</w:t>
      </w:r>
      <w:r w:rsidR="001C0097">
        <w:rPr>
          <w:rStyle w:val="tekstb"/>
          <w:rFonts w:ascii="Arial" w:hAnsi="Arial" w:cs="Arial"/>
          <w:b/>
          <w:sz w:val="22"/>
          <w:szCs w:val="22"/>
          <w:u w:val="single"/>
          <w:lang w:val="mk-MK"/>
        </w:rPr>
        <w:t>54</w:t>
      </w:r>
      <w:r w:rsidRPr="009B4BB0">
        <w:rPr>
          <w:rStyle w:val="tekstb"/>
          <w:rFonts w:ascii="Arial" w:hAnsi="Arial" w:cs="Arial"/>
          <w:b/>
          <w:sz w:val="22"/>
          <w:szCs w:val="22"/>
          <w:u w:val="single"/>
          <w:lang w:val="mk-MK"/>
        </w:rPr>
        <w:t>,00</w:t>
      </w:r>
      <w:r w:rsidRPr="009B4BB0">
        <w:rPr>
          <w:rStyle w:val="tekstb"/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Pr="009B4BB0">
        <w:rPr>
          <w:rStyle w:val="tekstb"/>
          <w:rFonts w:ascii="Arial" w:hAnsi="Arial" w:cs="Arial"/>
          <w:b/>
          <w:sz w:val="22"/>
          <w:szCs w:val="22"/>
          <w:u w:val="single"/>
          <w:lang w:val="mk-MK"/>
        </w:rPr>
        <w:t>денари</w:t>
      </w:r>
      <w:r w:rsidRPr="009B4BB0">
        <w:rPr>
          <w:rFonts w:ascii="Arial" w:hAnsi="Arial" w:cs="Arial"/>
          <w:sz w:val="22"/>
          <w:szCs w:val="22"/>
          <w:lang w:val="mk-MK"/>
        </w:rPr>
        <w:t>,</w:t>
      </w:r>
      <w:r w:rsidRPr="009B4BB0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9B4BB0">
        <w:rPr>
          <w:rStyle w:val="tekstb"/>
          <w:rFonts w:ascii="Arial" w:hAnsi="Arial" w:cs="Arial"/>
          <w:sz w:val="22"/>
          <w:szCs w:val="22"/>
        </w:rPr>
        <w:t>износ</w:t>
      </w:r>
      <w:proofErr w:type="spellEnd"/>
      <w:r w:rsidRPr="009B4BB0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9B4BB0">
        <w:rPr>
          <w:rStyle w:val="tekstb"/>
          <w:rFonts w:ascii="Arial" w:hAnsi="Arial" w:cs="Arial"/>
          <w:sz w:val="22"/>
          <w:szCs w:val="22"/>
        </w:rPr>
        <w:t>кој</w:t>
      </w:r>
      <w:proofErr w:type="spellEnd"/>
      <w:r w:rsidRPr="009B4BB0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9B4BB0">
        <w:rPr>
          <w:rStyle w:val="tekstb"/>
          <w:rFonts w:ascii="Arial" w:hAnsi="Arial" w:cs="Arial"/>
          <w:sz w:val="22"/>
          <w:szCs w:val="22"/>
        </w:rPr>
        <w:t>претставува</w:t>
      </w:r>
      <w:proofErr w:type="spellEnd"/>
      <w:r w:rsidRPr="009B4BB0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9B4BB0">
        <w:rPr>
          <w:rStyle w:val="tekstb"/>
          <w:rFonts w:ascii="Arial" w:hAnsi="Arial" w:cs="Arial"/>
          <w:sz w:val="22"/>
          <w:szCs w:val="22"/>
        </w:rPr>
        <w:t>противвредност</w:t>
      </w:r>
      <w:proofErr w:type="spellEnd"/>
      <w:r w:rsidRPr="009B4BB0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9B4BB0">
        <w:rPr>
          <w:rStyle w:val="tekstb"/>
          <w:rFonts w:ascii="Arial" w:hAnsi="Arial" w:cs="Arial"/>
          <w:sz w:val="22"/>
          <w:szCs w:val="22"/>
        </w:rPr>
        <w:t>на</w:t>
      </w:r>
      <w:proofErr w:type="spellEnd"/>
      <w:r w:rsidRPr="009B4BB0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9B4BB0">
        <w:rPr>
          <w:rStyle w:val="tekstb"/>
          <w:rFonts w:ascii="Arial" w:hAnsi="Arial" w:cs="Arial"/>
          <w:sz w:val="22"/>
          <w:szCs w:val="22"/>
        </w:rPr>
        <w:t>износ</w:t>
      </w:r>
      <w:proofErr w:type="spellEnd"/>
      <w:r w:rsidRPr="009B4BB0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9B4BB0">
        <w:rPr>
          <w:rStyle w:val="tekstb"/>
          <w:rFonts w:ascii="Arial" w:hAnsi="Arial" w:cs="Arial"/>
          <w:sz w:val="22"/>
          <w:szCs w:val="22"/>
        </w:rPr>
        <w:t>од</w:t>
      </w:r>
      <w:proofErr w:type="spellEnd"/>
      <w:r w:rsidRPr="009B4BB0">
        <w:rPr>
          <w:rStyle w:val="tekstb"/>
          <w:rFonts w:ascii="Arial" w:hAnsi="Arial" w:cs="Arial"/>
          <w:sz w:val="22"/>
          <w:szCs w:val="22"/>
        </w:rPr>
        <w:t xml:space="preserve"> </w:t>
      </w:r>
      <w:r w:rsidRPr="009B4BB0">
        <w:rPr>
          <w:rFonts w:ascii="Arial" w:hAnsi="Arial" w:cs="Arial"/>
          <w:b/>
          <w:sz w:val="22"/>
          <w:szCs w:val="22"/>
          <w:u w:val="single"/>
          <w:lang w:val="mk-MK"/>
        </w:rPr>
        <w:t>1</w:t>
      </w:r>
      <w:r w:rsidR="00CD7628">
        <w:rPr>
          <w:rFonts w:ascii="Arial" w:hAnsi="Arial" w:cs="Arial"/>
          <w:b/>
          <w:sz w:val="22"/>
          <w:szCs w:val="22"/>
          <w:u w:val="single"/>
          <w:lang w:val="mk-MK"/>
        </w:rPr>
        <w:t>06</w:t>
      </w:r>
      <w:r w:rsidRPr="009B4BB0">
        <w:rPr>
          <w:rFonts w:ascii="Arial" w:hAnsi="Arial" w:cs="Arial"/>
          <w:b/>
          <w:sz w:val="22"/>
          <w:szCs w:val="22"/>
          <w:u w:val="single"/>
          <w:lang w:val="mk-MK"/>
        </w:rPr>
        <w:t>.</w:t>
      </w:r>
      <w:r w:rsidR="00CD7628">
        <w:rPr>
          <w:rFonts w:ascii="Arial" w:hAnsi="Arial" w:cs="Arial"/>
          <w:b/>
          <w:sz w:val="22"/>
          <w:szCs w:val="22"/>
          <w:u w:val="single"/>
          <w:lang w:val="mk-MK"/>
        </w:rPr>
        <w:t>486</w:t>
      </w:r>
      <w:r w:rsidRPr="009B4BB0">
        <w:rPr>
          <w:rFonts w:ascii="Arial" w:hAnsi="Arial" w:cs="Arial"/>
          <w:b/>
          <w:sz w:val="22"/>
          <w:szCs w:val="22"/>
          <w:u w:val="single"/>
          <w:lang w:val="mk-MK"/>
        </w:rPr>
        <w:t xml:space="preserve">,00 </w:t>
      </w:r>
      <w:r w:rsidRPr="009B4BB0">
        <w:rPr>
          <w:rFonts w:ascii="Arial" w:hAnsi="Arial" w:cs="Arial"/>
          <w:b/>
          <w:sz w:val="22"/>
          <w:szCs w:val="22"/>
          <w:u w:val="single"/>
        </w:rPr>
        <w:t xml:space="preserve"> ЕВРА</w:t>
      </w:r>
      <w:r w:rsidRPr="009B4B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4BB0">
        <w:rPr>
          <w:rStyle w:val="tekstb"/>
          <w:rFonts w:ascii="Arial" w:hAnsi="Arial" w:cs="Arial"/>
          <w:sz w:val="22"/>
          <w:szCs w:val="22"/>
        </w:rPr>
        <w:t>по</w:t>
      </w:r>
      <w:proofErr w:type="spellEnd"/>
      <w:r w:rsidRPr="009B4BB0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9B4BB0">
        <w:rPr>
          <w:rStyle w:val="tekstb"/>
          <w:rFonts w:ascii="Arial" w:hAnsi="Arial" w:cs="Arial"/>
          <w:sz w:val="22"/>
          <w:szCs w:val="22"/>
        </w:rPr>
        <w:t>среден</w:t>
      </w:r>
      <w:proofErr w:type="spellEnd"/>
      <w:r w:rsidRPr="009B4BB0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9B4BB0">
        <w:rPr>
          <w:rStyle w:val="tekstb"/>
          <w:rFonts w:ascii="Arial" w:hAnsi="Arial" w:cs="Arial"/>
          <w:sz w:val="22"/>
          <w:szCs w:val="22"/>
        </w:rPr>
        <w:t>курс</w:t>
      </w:r>
      <w:proofErr w:type="spellEnd"/>
      <w:r w:rsidRPr="009B4BB0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9B4BB0">
        <w:rPr>
          <w:rStyle w:val="tekstb"/>
          <w:rFonts w:ascii="Arial" w:hAnsi="Arial" w:cs="Arial"/>
          <w:sz w:val="22"/>
          <w:szCs w:val="22"/>
        </w:rPr>
        <w:t>на</w:t>
      </w:r>
      <w:proofErr w:type="spellEnd"/>
      <w:r w:rsidRPr="009B4BB0">
        <w:rPr>
          <w:rStyle w:val="tekstb"/>
          <w:rFonts w:ascii="Arial" w:hAnsi="Arial" w:cs="Arial"/>
          <w:sz w:val="22"/>
          <w:szCs w:val="22"/>
        </w:rPr>
        <w:t xml:space="preserve"> НБРМ</w:t>
      </w:r>
      <w:r w:rsidRPr="009B4BB0">
        <w:rPr>
          <w:rFonts w:ascii="Arial" w:hAnsi="Arial" w:cs="Arial"/>
          <w:sz w:val="22"/>
          <w:szCs w:val="22"/>
          <w:lang w:val="mk-MK"/>
        </w:rPr>
        <w:t xml:space="preserve">, цена под која недвижноста не може да се продаде на </w:t>
      </w:r>
      <w:r w:rsidR="00D85945">
        <w:rPr>
          <w:rFonts w:ascii="Arial" w:hAnsi="Arial" w:cs="Arial"/>
          <w:sz w:val="22"/>
          <w:szCs w:val="22"/>
          <w:lang w:val="mk-MK"/>
        </w:rPr>
        <w:t>второто</w:t>
      </w:r>
      <w:r w:rsidRPr="009B4BB0">
        <w:rPr>
          <w:rFonts w:ascii="Arial" w:hAnsi="Arial" w:cs="Arial"/>
          <w:sz w:val="22"/>
          <w:szCs w:val="22"/>
          <w:lang w:val="mk-MK"/>
        </w:rPr>
        <w:t xml:space="preserve"> јавно наддавање.</w:t>
      </w:r>
    </w:p>
    <w:p w:rsidR="00905C7E" w:rsidRPr="009B4BB0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B4BB0">
        <w:rPr>
          <w:rFonts w:ascii="Arial" w:hAnsi="Arial" w:cs="Arial"/>
          <w:sz w:val="22"/>
          <w:szCs w:val="22"/>
          <w:lang w:val="mk-MK"/>
        </w:rPr>
        <w:t>Недвижноста е оптоварена со следните товари и службености</w:t>
      </w:r>
      <w:r w:rsidR="006608C1" w:rsidRPr="009B4BB0">
        <w:rPr>
          <w:rFonts w:ascii="Arial" w:hAnsi="Arial" w:cs="Arial"/>
          <w:sz w:val="22"/>
          <w:szCs w:val="22"/>
          <w:lang w:val="ru-RU"/>
        </w:rPr>
        <w:t xml:space="preserve"> Налог за извршување И.бр.794/13 на Извршител Антончо Коштанов, </w:t>
      </w:r>
      <w:r w:rsidR="00333BC1" w:rsidRPr="009B4BB0">
        <w:rPr>
          <w:rFonts w:ascii="Arial" w:hAnsi="Arial" w:cs="Arial"/>
          <w:sz w:val="22"/>
          <w:szCs w:val="22"/>
          <w:lang w:val="ru-RU"/>
        </w:rPr>
        <w:t>Налог за извршување И.бр.538/21 на Извршител Антончо Коштанов, Н</w:t>
      </w:r>
      <w:r w:rsidR="006608C1" w:rsidRPr="009B4BB0">
        <w:rPr>
          <w:rFonts w:ascii="Arial" w:hAnsi="Arial" w:cs="Arial"/>
          <w:sz w:val="22"/>
          <w:szCs w:val="22"/>
          <w:lang w:val="ru-RU"/>
        </w:rPr>
        <w:t>алог за извршување И.бр.1024/13 на Извршител Гордан Станковиќ, Налог за извршување И.бр.895/13 на Извршител Магдалена Симоновска Давидовиќ, налог за извршување И.бр.2013/14 на Извршител Магдалена Симоновска Давидовиќ, налог за и</w:t>
      </w:r>
      <w:r w:rsidR="00DF17FF">
        <w:rPr>
          <w:rFonts w:ascii="Arial" w:hAnsi="Arial" w:cs="Arial"/>
          <w:sz w:val="22"/>
          <w:szCs w:val="22"/>
          <w:lang w:val="ru-RU"/>
        </w:rPr>
        <w:t>звршување И.бр.2285/14 на Извршител Зл</w:t>
      </w:r>
      <w:r w:rsidR="006608C1" w:rsidRPr="009B4BB0">
        <w:rPr>
          <w:rFonts w:ascii="Arial" w:hAnsi="Arial" w:cs="Arial"/>
          <w:sz w:val="22"/>
          <w:szCs w:val="22"/>
          <w:lang w:val="ru-RU"/>
        </w:rPr>
        <w:t xml:space="preserve">атко Пејовски како и службеноста </w:t>
      </w:r>
      <w:r w:rsidR="00D9289A">
        <w:rPr>
          <w:rFonts w:ascii="Arial" w:hAnsi="Arial" w:cs="Arial"/>
          <w:sz w:val="22"/>
          <w:szCs w:val="22"/>
          <w:lang w:val="ru-RU"/>
        </w:rPr>
        <w:t xml:space="preserve">согласно Договор за дар ОДУ бр.186/10 од 30.12.2010 година на Нотар Ивана Катавеновски </w:t>
      </w:r>
      <w:r w:rsidR="006608C1" w:rsidRPr="009B4BB0">
        <w:rPr>
          <w:rFonts w:ascii="Arial" w:hAnsi="Arial" w:cs="Arial"/>
          <w:sz w:val="22"/>
          <w:szCs w:val="22"/>
          <w:lang w:val="ru-RU"/>
        </w:rPr>
        <w:t xml:space="preserve">дека даропримателот Зоран Паскалов се обврзува дека нема да ја продаде недвижноста пред смртта на дарувачот Радмила Атанасовска. </w:t>
      </w:r>
      <w:r w:rsidRPr="009B4BB0">
        <w:rPr>
          <w:rFonts w:ascii="Arial" w:hAnsi="Arial" w:cs="Arial"/>
          <w:sz w:val="22"/>
          <w:szCs w:val="22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B4BB0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9B4BB0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B4BB0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B4BB0">
        <w:rPr>
          <w:rFonts w:ascii="Arial" w:hAnsi="Arial" w:cs="Arial"/>
          <w:sz w:val="22"/>
          <w:szCs w:val="22"/>
          <w:lang w:val="mk-MK"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D85945">
        <w:rPr>
          <w:rFonts w:ascii="Arial" w:hAnsi="Arial" w:cs="Arial"/>
          <w:sz w:val="22"/>
          <w:szCs w:val="22"/>
          <w:lang w:val="mk-MK"/>
        </w:rPr>
        <w:t>, т.е износ од 656.96</w:t>
      </w:r>
      <w:r w:rsidR="001C0097">
        <w:rPr>
          <w:rFonts w:ascii="Arial" w:hAnsi="Arial" w:cs="Arial"/>
          <w:sz w:val="22"/>
          <w:szCs w:val="22"/>
          <w:lang w:val="mk-MK"/>
        </w:rPr>
        <w:t>5</w:t>
      </w:r>
      <w:r w:rsidR="00D85945">
        <w:rPr>
          <w:rFonts w:ascii="Arial" w:hAnsi="Arial" w:cs="Arial"/>
          <w:sz w:val="22"/>
          <w:szCs w:val="22"/>
          <w:lang w:val="mk-MK"/>
        </w:rPr>
        <w:t>,00 денари.</w:t>
      </w:r>
      <w:r w:rsidRPr="009B4BB0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905C7E" w:rsidRPr="009B4BB0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B4BB0">
        <w:rPr>
          <w:rFonts w:ascii="Arial" w:hAnsi="Arial" w:cs="Arial"/>
          <w:sz w:val="22"/>
          <w:szCs w:val="22"/>
          <w:lang w:val="mk-MK"/>
        </w:rPr>
        <w:t xml:space="preserve">Уплатата на паричните средства на име гаранција се врши на жиро сметката од извршителот </w:t>
      </w:r>
      <w:r w:rsidR="00333BC1" w:rsidRPr="009B4BB0">
        <w:rPr>
          <w:rFonts w:ascii="Arial" w:hAnsi="Arial" w:cs="Arial"/>
          <w:sz w:val="22"/>
          <w:szCs w:val="22"/>
          <w:lang w:val="mk-MK"/>
        </w:rPr>
        <w:t xml:space="preserve">Антончо Коштанов </w:t>
      </w:r>
      <w:r w:rsidRPr="009B4BB0">
        <w:rPr>
          <w:rFonts w:ascii="Arial" w:hAnsi="Arial" w:cs="Arial"/>
          <w:sz w:val="22"/>
          <w:szCs w:val="22"/>
          <w:lang w:val="mk-MK"/>
        </w:rPr>
        <w:t>со бр.</w:t>
      </w:r>
      <w:r w:rsidRPr="009B4BB0">
        <w:rPr>
          <w:rFonts w:ascii="Arial" w:hAnsi="Arial" w:cs="Arial"/>
          <w:sz w:val="22"/>
          <w:szCs w:val="22"/>
          <w:lang w:val="ru-RU"/>
        </w:rPr>
        <w:t xml:space="preserve"> </w:t>
      </w:r>
      <w:r w:rsidR="00A07951" w:rsidRPr="009B4BB0">
        <w:rPr>
          <w:rFonts w:ascii="Arial" w:hAnsi="Arial" w:cs="Arial"/>
          <w:color w:val="000000"/>
          <w:sz w:val="22"/>
          <w:szCs w:val="22"/>
          <w:lang w:val="en-US"/>
        </w:rPr>
        <w:t>270000001063686</w:t>
      </w:r>
      <w:r w:rsidR="00285A4E" w:rsidRPr="009B4BB0">
        <w:rPr>
          <w:rFonts w:ascii="Arial" w:hAnsi="Arial" w:cs="Arial"/>
          <w:sz w:val="22"/>
          <w:szCs w:val="22"/>
          <w:lang w:val="en-US"/>
        </w:rPr>
        <w:t xml:space="preserve"> </w:t>
      </w:r>
      <w:r w:rsidRPr="009B4BB0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proofErr w:type="spellStart"/>
      <w:r w:rsidR="00A07951" w:rsidRPr="009B4BB0">
        <w:rPr>
          <w:rFonts w:ascii="Arial" w:hAnsi="Arial" w:cs="Arial"/>
          <w:color w:val="000000"/>
          <w:sz w:val="22"/>
          <w:szCs w:val="22"/>
          <w:lang w:val="en-US"/>
        </w:rPr>
        <w:t>Халк</w:t>
      </w:r>
      <w:proofErr w:type="spellEnd"/>
      <w:r w:rsidR="00A07951" w:rsidRPr="009B4BB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A07951" w:rsidRPr="009B4BB0">
        <w:rPr>
          <w:rFonts w:ascii="Arial" w:hAnsi="Arial" w:cs="Arial"/>
          <w:color w:val="000000"/>
          <w:sz w:val="22"/>
          <w:szCs w:val="22"/>
          <w:lang w:val="en-US"/>
        </w:rPr>
        <w:t>банка</w:t>
      </w:r>
      <w:proofErr w:type="spellEnd"/>
      <w:r w:rsidR="00A07951" w:rsidRPr="009B4BB0">
        <w:rPr>
          <w:rFonts w:ascii="Arial" w:hAnsi="Arial" w:cs="Arial"/>
          <w:color w:val="000000"/>
          <w:sz w:val="22"/>
          <w:szCs w:val="22"/>
          <w:lang w:val="en-US"/>
        </w:rPr>
        <w:t xml:space="preserve"> АД </w:t>
      </w:r>
      <w:proofErr w:type="spellStart"/>
      <w:r w:rsidR="00A07951" w:rsidRPr="009B4BB0">
        <w:rPr>
          <w:rFonts w:ascii="Arial" w:hAnsi="Arial" w:cs="Arial"/>
          <w:color w:val="000000"/>
          <w:sz w:val="22"/>
          <w:szCs w:val="22"/>
          <w:lang w:val="en-US"/>
        </w:rPr>
        <w:t>Скопје</w:t>
      </w:r>
      <w:proofErr w:type="spellEnd"/>
      <w:r w:rsidRPr="009B4BB0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="00A07951" w:rsidRPr="009B4BB0">
        <w:rPr>
          <w:rFonts w:ascii="Arial" w:hAnsi="Arial" w:cs="Arial"/>
          <w:color w:val="000000"/>
          <w:sz w:val="22"/>
          <w:szCs w:val="22"/>
          <w:lang w:val="en-US"/>
        </w:rPr>
        <w:t>МК5030006240539</w:t>
      </w:r>
      <w:r w:rsidR="00285A4E" w:rsidRPr="009B4BB0">
        <w:rPr>
          <w:rFonts w:ascii="Arial" w:hAnsi="Arial" w:cs="Arial"/>
          <w:sz w:val="22"/>
          <w:szCs w:val="22"/>
          <w:lang w:val="en-US"/>
        </w:rPr>
        <w:t>.</w:t>
      </w:r>
    </w:p>
    <w:p w:rsidR="00333BC1" w:rsidRPr="009B4BB0" w:rsidRDefault="00333BC1" w:rsidP="00333BC1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B4BB0">
        <w:rPr>
          <w:rFonts w:ascii="Arial" w:hAnsi="Arial" w:cs="Arial"/>
          <w:sz w:val="22"/>
          <w:szCs w:val="22"/>
          <w:lang w:val="mk-MK"/>
        </w:rPr>
        <w:t>Гаранци</w:t>
      </w:r>
      <w:r w:rsidR="00D85945">
        <w:rPr>
          <w:rFonts w:ascii="Arial" w:hAnsi="Arial" w:cs="Arial"/>
          <w:sz w:val="22"/>
          <w:szCs w:val="22"/>
          <w:lang w:val="mk-MK"/>
        </w:rPr>
        <w:t>јата да се уплати најдоцна до 14</w:t>
      </w:r>
      <w:r w:rsidRPr="009B4BB0">
        <w:rPr>
          <w:rFonts w:ascii="Arial" w:hAnsi="Arial" w:cs="Arial"/>
          <w:sz w:val="22"/>
          <w:szCs w:val="22"/>
          <w:lang w:val="mk-MK"/>
        </w:rPr>
        <w:t>.0</w:t>
      </w:r>
      <w:r w:rsidR="00D85945">
        <w:rPr>
          <w:rFonts w:ascii="Arial" w:hAnsi="Arial" w:cs="Arial"/>
          <w:sz w:val="22"/>
          <w:szCs w:val="22"/>
          <w:lang w:val="mk-MK"/>
        </w:rPr>
        <w:t>4</w:t>
      </w:r>
      <w:r w:rsidRPr="009B4BB0">
        <w:rPr>
          <w:rFonts w:ascii="Arial" w:hAnsi="Arial" w:cs="Arial"/>
          <w:sz w:val="22"/>
          <w:szCs w:val="22"/>
          <w:lang w:val="mk-MK"/>
        </w:rPr>
        <w:t>.2022 година, ден пред продажба.</w:t>
      </w:r>
    </w:p>
    <w:p w:rsidR="00905C7E" w:rsidRPr="009B4BB0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B4BB0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B4BB0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B4BB0"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333BC1" w:rsidRPr="009B4BB0">
        <w:rPr>
          <w:rFonts w:ascii="Arial" w:hAnsi="Arial" w:cs="Arial"/>
          <w:sz w:val="22"/>
          <w:szCs w:val="22"/>
          <w:lang w:val="mk-MK"/>
        </w:rPr>
        <w:t xml:space="preserve">15 (петнаесет) дена </w:t>
      </w:r>
      <w:r w:rsidRPr="009B4BB0">
        <w:rPr>
          <w:rFonts w:ascii="Arial" w:hAnsi="Arial" w:cs="Arial"/>
          <w:sz w:val="22"/>
          <w:szCs w:val="22"/>
          <w:lang w:val="mk-MK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352CD" w:rsidRPr="009B4BB0" w:rsidRDefault="00F352CD" w:rsidP="00F352C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B4BB0">
        <w:rPr>
          <w:rFonts w:ascii="Arial" w:hAnsi="Arial" w:cs="Arial"/>
          <w:sz w:val="22"/>
          <w:szCs w:val="22"/>
          <w:lang w:val="mk-MK"/>
        </w:rPr>
        <w:t>Данокот на промет паѓа на товарот на купувачот.</w:t>
      </w:r>
    </w:p>
    <w:p w:rsidR="00905C7E" w:rsidRPr="009B4BB0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B4BB0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</w:t>
      </w:r>
      <w:r w:rsidR="00333BC1" w:rsidRPr="009B4BB0">
        <w:rPr>
          <w:rFonts w:ascii="Arial" w:hAnsi="Arial" w:cs="Arial"/>
          <w:sz w:val="22"/>
          <w:szCs w:val="22"/>
          <w:lang w:val="ru-RU"/>
        </w:rPr>
        <w:t>Дневен весник Нова Македонија</w:t>
      </w:r>
      <w:r w:rsidRPr="009B4BB0">
        <w:rPr>
          <w:rFonts w:ascii="Arial" w:hAnsi="Arial" w:cs="Arial"/>
          <w:sz w:val="22"/>
          <w:szCs w:val="22"/>
          <w:lang w:val="ru-RU"/>
        </w:rPr>
        <w:t xml:space="preserve"> и електронски на веб страницата на Комората</w:t>
      </w:r>
      <w:r w:rsidRPr="009B4BB0">
        <w:rPr>
          <w:rFonts w:ascii="Arial" w:hAnsi="Arial" w:cs="Arial"/>
          <w:sz w:val="22"/>
          <w:szCs w:val="22"/>
          <w:lang w:val="mk-MK"/>
        </w:rPr>
        <w:t>.</w:t>
      </w:r>
    </w:p>
    <w:p w:rsidR="00905C7E" w:rsidRPr="009B4BB0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B4BB0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Pr="009B4BB0" w:rsidRDefault="007B46B2" w:rsidP="007B46B2">
      <w:pPr>
        <w:jc w:val="both"/>
        <w:rPr>
          <w:rFonts w:ascii="Arial" w:hAnsi="Arial" w:cs="Arial"/>
          <w:sz w:val="22"/>
          <w:szCs w:val="22"/>
          <w:lang w:val="mk-MK"/>
        </w:rPr>
      </w:pPr>
      <w:r w:rsidRPr="009B4BB0">
        <w:rPr>
          <w:sz w:val="22"/>
          <w:szCs w:val="22"/>
          <w:lang w:val="mk-MK"/>
        </w:rPr>
        <w:tab/>
      </w:r>
      <w:r w:rsidRPr="009B4BB0">
        <w:rPr>
          <w:sz w:val="22"/>
          <w:szCs w:val="22"/>
          <w:lang w:val="mk-MK"/>
        </w:rPr>
        <w:tab/>
      </w:r>
      <w:r w:rsidRPr="009B4BB0">
        <w:rPr>
          <w:sz w:val="22"/>
          <w:szCs w:val="22"/>
          <w:lang w:val="mk-MK"/>
        </w:rPr>
        <w:tab/>
      </w:r>
      <w:r w:rsidRPr="009B4BB0">
        <w:rPr>
          <w:sz w:val="22"/>
          <w:szCs w:val="22"/>
          <w:lang w:val="mk-MK"/>
        </w:rPr>
        <w:tab/>
      </w:r>
      <w:r w:rsidRPr="009B4BB0">
        <w:rPr>
          <w:sz w:val="22"/>
          <w:szCs w:val="22"/>
          <w:lang w:val="mk-MK"/>
        </w:rPr>
        <w:tab/>
      </w:r>
      <w:r w:rsidRPr="009B4BB0">
        <w:rPr>
          <w:sz w:val="22"/>
          <w:szCs w:val="22"/>
          <w:lang w:val="mk-MK"/>
        </w:rPr>
        <w:tab/>
      </w:r>
      <w:r w:rsidRPr="009B4BB0">
        <w:rPr>
          <w:sz w:val="22"/>
          <w:szCs w:val="22"/>
          <w:lang w:val="mk-MK"/>
        </w:rPr>
        <w:tab/>
      </w:r>
      <w:r w:rsidRPr="009B4BB0">
        <w:rPr>
          <w:sz w:val="22"/>
          <w:szCs w:val="22"/>
          <w:lang w:val="mk-MK"/>
        </w:rPr>
        <w:tab/>
        <w:t xml:space="preserve">   </w:t>
      </w:r>
      <w:r w:rsidRPr="009B4BB0">
        <w:rPr>
          <w:sz w:val="22"/>
          <w:szCs w:val="22"/>
        </w:rPr>
        <w:t xml:space="preserve">   </w:t>
      </w:r>
      <w:r w:rsidR="00D85945">
        <w:rPr>
          <w:rFonts w:ascii="Calibri" w:hAnsi="Calibri"/>
          <w:sz w:val="22"/>
          <w:szCs w:val="22"/>
          <w:lang w:val="mk-MK"/>
        </w:rPr>
        <w:t xml:space="preserve">   </w:t>
      </w:r>
      <w:r w:rsidRPr="009B4BB0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3"/>
        <w:gridCol w:w="5228"/>
      </w:tblGrid>
      <w:tr w:rsidR="007B46B2" w:rsidRPr="009B4BB0" w:rsidTr="007B46B2">
        <w:tc>
          <w:tcPr>
            <w:tcW w:w="5377" w:type="dxa"/>
          </w:tcPr>
          <w:p w:rsidR="007B46B2" w:rsidRPr="009B4BB0" w:rsidRDefault="007B46B2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Default="00A0795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</w:pPr>
            <w:r w:rsidRPr="009B4BB0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Антончо Коштанов</w:t>
            </w:r>
          </w:p>
          <w:p w:rsidR="001C0097" w:rsidRDefault="001C009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</w:pPr>
          </w:p>
          <w:p w:rsidR="00D85945" w:rsidRPr="009B4BB0" w:rsidRDefault="00D85945">
            <w:pPr>
              <w:jc w:val="center"/>
              <w:rPr>
                <w:sz w:val="22"/>
                <w:szCs w:val="22"/>
                <w:lang w:val="mk-MK"/>
              </w:rPr>
            </w:pPr>
          </w:p>
        </w:tc>
      </w:tr>
    </w:tbl>
    <w:p w:rsidR="00905C7E" w:rsidRPr="009B4BB0" w:rsidRDefault="00905C7E" w:rsidP="00905C7E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905C7E" w:rsidRPr="009B4BB0" w:rsidRDefault="00905C7E" w:rsidP="007B46B2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AC774B" w:rsidRPr="009B4BB0" w:rsidRDefault="00AC774B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9B4BB0">
        <w:rPr>
          <w:rFonts w:ascii="Arial" w:hAnsi="Arial" w:cs="Arial"/>
          <w:sz w:val="22"/>
          <w:szCs w:val="22"/>
          <w:lang w:val="mk-MK"/>
        </w:rPr>
        <w:t xml:space="preserve">                </w:t>
      </w:r>
      <w:r w:rsidRPr="009B4BB0">
        <w:rPr>
          <w:rFonts w:ascii="Arial" w:hAnsi="Arial" w:cs="Arial"/>
          <w:sz w:val="22"/>
          <w:szCs w:val="22"/>
          <w:lang w:val="mk-MK"/>
        </w:rPr>
        <w:tab/>
      </w:r>
      <w:r w:rsidRPr="009B4BB0">
        <w:rPr>
          <w:rFonts w:ascii="Arial" w:hAnsi="Arial" w:cs="Arial"/>
          <w:sz w:val="22"/>
          <w:szCs w:val="22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F30D03"/>
    <w:multiLevelType w:val="hybridMultilevel"/>
    <w:tmpl w:val="AAA283B6"/>
    <w:lvl w:ilvl="0" w:tplc="21ECB4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0B3394"/>
    <w:rsid w:val="000B3394"/>
    <w:rsid w:val="0015082C"/>
    <w:rsid w:val="00162356"/>
    <w:rsid w:val="001C0097"/>
    <w:rsid w:val="001D1202"/>
    <w:rsid w:val="00200A6C"/>
    <w:rsid w:val="00207C04"/>
    <w:rsid w:val="00285A4E"/>
    <w:rsid w:val="002D6E87"/>
    <w:rsid w:val="00333BC1"/>
    <w:rsid w:val="00334708"/>
    <w:rsid w:val="003711E6"/>
    <w:rsid w:val="003F4FE9"/>
    <w:rsid w:val="00500C4E"/>
    <w:rsid w:val="005B06D5"/>
    <w:rsid w:val="005E2113"/>
    <w:rsid w:val="005E2B25"/>
    <w:rsid w:val="00606449"/>
    <w:rsid w:val="0062796F"/>
    <w:rsid w:val="006608C1"/>
    <w:rsid w:val="006808FC"/>
    <w:rsid w:val="006971FC"/>
    <w:rsid w:val="00733269"/>
    <w:rsid w:val="00773850"/>
    <w:rsid w:val="007A2159"/>
    <w:rsid w:val="007B46B2"/>
    <w:rsid w:val="00822AAE"/>
    <w:rsid w:val="00843B8B"/>
    <w:rsid w:val="008C7246"/>
    <w:rsid w:val="00905C7E"/>
    <w:rsid w:val="009576E7"/>
    <w:rsid w:val="009B4BB0"/>
    <w:rsid w:val="00A07951"/>
    <w:rsid w:val="00A1680D"/>
    <w:rsid w:val="00A33E8F"/>
    <w:rsid w:val="00A36AF4"/>
    <w:rsid w:val="00AA634A"/>
    <w:rsid w:val="00AB27C6"/>
    <w:rsid w:val="00AC3CE0"/>
    <w:rsid w:val="00AC5159"/>
    <w:rsid w:val="00AC774B"/>
    <w:rsid w:val="00AF6DA8"/>
    <w:rsid w:val="00B13E27"/>
    <w:rsid w:val="00BF4AB8"/>
    <w:rsid w:val="00C04A95"/>
    <w:rsid w:val="00C557C5"/>
    <w:rsid w:val="00CD7628"/>
    <w:rsid w:val="00D07FD4"/>
    <w:rsid w:val="00D319A6"/>
    <w:rsid w:val="00D740ED"/>
    <w:rsid w:val="00D85945"/>
    <w:rsid w:val="00D9289A"/>
    <w:rsid w:val="00DE5FF1"/>
    <w:rsid w:val="00DF17FF"/>
    <w:rsid w:val="00E469A1"/>
    <w:rsid w:val="00E81523"/>
    <w:rsid w:val="00EA652F"/>
    <w:rsid w:val="00F352CD"/>
    <w:rsid w:val="00FD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character" w:customStyle="1" w:styleId="tekstb">
    <w:name w:val="tekstb"/>
    <w:basedOn w:val="DefaultParagraphFont"/>
    <w:rsid w:val="00200A6C"/>
  </w:style>
  <w:style w:type="paragraph" w:styleId="BalloonText">
    <w:name w:val="Balloon Text"/>
    <w:basedOn w:val="Normal"/>
    <w:link w:val="BalloonTextChar"/>
    <w:rsid w:val="00207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C0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4;&#1086;&#1082;&#1091;&#1084;&#1077;&#1085;&#1090;&#1080;\2021\538-21\&#1047;&#1072;&#1082;&#1083;&#1091;&#1095;&#1086;&#1082;%20&#1079;&#1072;%20&#1042;&#1058;&#1054;&#1056;&#1040;%20&#1091;&#1089;&#1085;&#1072;%20&#1112;&#1072;&#1074;&#1085;&#1072;%20&#1087;&#1088;&#1086;&#1076;&#1072;&#1078;&#1073;&#1072;_25.3.20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ВТОРА усна јавна продажба_25.3.2022</Template>
  <TotalTime>1</TotalTime>
  <Pages>2</Pages>
  <Words>699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Toni</dc:creator>
  <cp:lastModifiedBy>Toni</cp:lastModifiedBy>
  <cp:revision>2</cp:revision>
  <cp:lastPrinted>2022-03-08T11:33:00Z</cp:lastPrinted>
  <dcterms:created xsi:type="dcterms:W3CDTF">2022-03-25T11:12:00Z</dcterms:created>
  <dcterms:modified xsi:type="dcterms:W3CDTF">2022-03-25T11:12:00Z</dcterms:modified>
</cp:coreProperties>
</file>