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Јадранка Антовска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34F44">
              <w:rPr>
                <w:rFonts w:ascii="Arial" w:eastAsia="Times New Roman" w:hAnsi="Arial" w:cs="Arial"/>
                <w:b/>
                <w:lang w:val="en-US"/>
              </w:rPr>
              <w:t>745/2020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ул.Наум Охридски бр.2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E34F44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02/3298-124; 3298-131;072-252-208,</w:t>
            </w:r>
          </w:p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34F44">
        <w:rPr>
          <w:rFonts w:ascii="Arial" w:hAnsi="Arial" w:cs="Arial"/>
        </w:rPr>
        <w:t>Јадранка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34F44">
        <w:rPr>
          <w:rFonts w:ascii="Arial" w:hAnsi="Arial" w:cs="Arial"/>
        </w:rPr>
        <w:t>Скопје, ул.Наум Охридски бр.2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34F44">
        <w:rPr>
          <w:rFonts w:ascii="Arial" w:hAnsi="Arial" w:cs="Arial"/>
        </w:rPr>
        <w:t>доверителот Друштво за производство, трговија и услуги МЕТАЛ НЕТ ДОО увоз-извоз Куманово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34F44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34F44">
        <w:rPr>
          <w:rFonts w:ascii="Arial" w:hAnsi="Arial" w:cs="Arial"/>
        </w:rPr>
        <w:t>ЕДБ 4017998127364 и ЕМБС 5215315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34F4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34F44">
        <w:rPr>
          <w:rFonts w:ascii="Arial" w:hAnsi="Arial" w:cs="Arial"/>
        </w:rPr>
        <w:t>11-ти Октомври искра бб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34F44">
        <w:rPr>
          <w:rFonts w:ascii="Arial" w:hAnsi="Arial" w:cs="Arial"/>
        </w:rPr>
        <w:t>ОДУ бр.1913/17 од 01.09.2017 година на Нотар Зафир Хаџи-Зафиров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34F44">
        <w:rPr>
          <w:rFonts w:ascii="Arial" w:hAnsi="Arial" w:cs="Arial"/>
        </w:rPr>
        <w:t>должниците Друштво за промет и услуги ИНТЕРМОНТ ДП Лидија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34F44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34F44">
        <w:rPr>
          <w:rFonts w:ascii="Arial" w:hAnsi="Arial" w:cs="Arial"/>
        </w:rPr>
        <w:t>ЕДБ 4030995130808 и ЕМБС 4941969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34F44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34F44">
        <w:rPr>
          <w:rFonts w:ascii="Arial" w:hAnsi="Arial" w:cs="Arial"/>
        </w:rPr>
        <w:t>ул.519 бр.94 Гази Баба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34F44">
        <w:rPr>
          <w:rFonts w:ascii="Arial" w:hAnsi="Arial" w:cs="Arial"/>
        </w:rPr>
        <w:t xml:space="preserve">и Заложен должник  - Драги Петрушевски од Скопје </w:t>
      </w:r>
      <w:r w:rsidR="00D7674D">
        <w:rPr>
          <w:rFonts w:ascii="Arial" w:hAnsi="Arial" w:cs="Arial"/>
          <w:lang w:val="en-US"/>
        </w:rPr>
        <w:t>со</w:t>
      </w:r>
      <w:r w:rsidR="00E34F44">
        <w:rPr>
          <w:rFonts w:ascii="Arial" w:hAnsi="Arial" w:cs="Arial"/>
        </w:rPr>
        <w:t xml:space="preserve"> живеалиште на Бул.АСНОМ бр.58/2-23,</w:t>
      </w:r>
      <w:r w:rsidRPr="00823825">
        <w:rPr>
          <w:rFonts w:ascii="Arial" w:hAnsi="Arial" w:cs="Arial"/>
        </w:rPr>
        <w:t xml:space="preserve"> за спроведување на извршување 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</w:t>
      </w:r>
      <w:bookmarkStart w:id="27" w:name="DatumIzdava"/>
      <w:bookmarkEnd w:id="27"/>
      <w:r w:rsidR="00E4626F">
        <w:rPr>
          <w:rFonts w:ascii="Arial" w:hAnsi="Arial" w:cs="Arial"/>
        </w:rPr>
        <w:t xml:space="preserve">н </w:t>
      </w:r>
      <w:r w:rsidR="00E4626F">
        <w:rPr>
          <w:rFonts w:ascii="Arial" w:hAnsi="Arial" w:cs="Arial"/>
          <w:lang w:val="en-US"/>
        </w:rPr>
        <w:t>04</w:t>
      </w:r>
      <w:r w:rsidR="004223A5">
        <w:rPr>
          <w:rFonts w:ascii="Arial" w:hAnsi="Arial" w:cs="Arial"/>
          <w:lang w:val="en-US"/>
        </w:rPr>
        <w:t>.0</w:t>
      </w:r>
      <w:r w:rsidR="00E4626F">
        <w:rPr>
          <w:rFonts w:ascii="Arial" w:hAnsi="Arial" w:cs="Arial"/>
          <w:lang w:val="en-US"/>
        </w:rPr>
        <w:t>5</w:t>
      </w:r>
      <w:r w:rsidR="00E34F44"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E4626F" w:rsidRPr="002C600F" w:rsidRDefault="00E4626F" w:rsidP="00E4626F">
      <w:pPr>
        <w:spacing w:after="0"/>
        <w:jc w:val="center"/>
        <w:rPr>
          <w:rFonts w:ascii="Arial" w:hAnsi="Arial" w:cs="Arial"/>
          <w:b/>
        </w:rPr>
      </w:pPr>
      <w:r w:rsidRPr="002C600F">
        <w:rPr>
          <w:rFonts w:ascii="Arial" w:hAnsi="Arial" w:cs="Arial"/>
          <w:b/>
        </w:rPr>
        <w:t>З А К Л У Ч О К</w:t>
      </w:r>
    </w:p>
    <w:p w:rsidR="00E4626F" w:rsidRPr="002C600F" w:rsidRDefault="00E4626F" w:rsidP="00E4626F">
      <w:pPr>
        <w:spacing w:after="0"/>
        <w:jc w:val="center"/>
        <w:rPr>
          <w:rFonts w:ascii="Arial" w:hAnsi="Arial" w:cs="Arial"/>
          <w:b/>
        </w:rPr>
      </w:pPr>
      <w:r w:rsidRPr="002C600F">
        <w:rPr>
          <w:rFonts w:ascii="Arial" w:hAnsi="Arial" w:cs="Arial"/>
          <w:b/>
        </w:rPr>
        <w:t xml:space="preserve">за начин на продажба на </w:t>
      </w:r>
      <w:r>
        <w:rPr>
          <w:rFonts w:ascii="Arial" w:hAnsi="Arial" w:cs="Arial"/>
          <w:b/>
        </w:rPr>
        <w:t>недвижност</w:t>
      </w:r>
    </w:p>
    <w:p w:rsidR="00E4626F" w:rsidRPr="002C600F" w:rsidRDefault="00E4626F" w:rsidP="00E4626F">
      <w:pPr>
        <w:spacing w:after="0"/>
        <w:jc w:val="center"/>
        <w:rPr>
          <w:rFonts w:ascii="Arial" w:hAnsi="Arial" w:cs="Arial"/>
          <w:b/>
        </w:rPr>
      </w:pPr>
      <w:r w:rsidRPr="002C600F">
        <w:rPr>
          <w:rFonts w:ascii="Arial" w:hAnsi="Arial" w:cs="Arial"/>
          <w:b/>
        </w:rPr>
        <w:t>(врз основа на член 1</w:t>
      </w:r>
      <w:r>
        <w:rPr>
          <w:rFonts w:ascii="Arial" w:hAnsi="Arial" w:cs="Arial"/>
          <w:b/>
        </w:rPr>
        <w:t>87 став 1</w:t>
      </w:r>
      <w:r w:rsidRPr="002C600F">
        <w:rPr>
          <w:rFonts w:ascii="Arial" w:hAnsi="Arial" w:cs="Arial"/>
          <w:b/>
        </w:rPr>
        <w:t xml:space="preserve">  од Законот за извршување)</w:t>
      </w:r>
    </w:p>
    <w:p w:rsidR="00E4626F" w:rsidRDefault="00E4626F" w:rsidP="00E462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C600F">
        <w:rPr>
          <w:rFonts w:ascii="Arial" w:hAnsi="Arial" w:cs="Arial"/>
        </w:rPr>
        <w:t xml:space="preserve">Продажбата на </w:t>
      </w:r>
      <w:r w:rsidRPr="00A84656">
        <w:rPr>
          <w:rFonts w:ascii="Arial" w:hAnsi="Arial" w:cs="Arial"/>
        </w:rPr>
        <w:t xml:space="preserve">недвижноста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запишана во имотен лист бр.</w:t>
      </w:r>
      <w:r>
        <w:rPr>
          <w:rFonts w:ascii="Arial" w:hAnsi="Arial" w:cs="Arial"/>
          <w:lang w:val="en-US"/>
        </w:rPr>
        <w:t xml:space="preserve">5853 </w:t>
      </w:r>
      <w:r>
        <w:rPr>
          <w:rFonts w:ascii="Arial" w:hAnsi="Arial" w:cs="Arial"/>
        </w:rPr>
        <w:t>за Катастарска општина Гази Баба при АКН на СМ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:rsidR="00E4626F" w:rsidRDefault="00E4626F" w:rsidP="00E4626F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-КП 1573, катастарска култура 12000, класа 3, површина 428 м2, во сопственост на заложниот должник </w:t>
      </w:r>
      <w:r>
        <w:rPr>
          <w:rFonts w:ascii="Arial" w:hAnsi="Arial" w:cs="Arial"/>
        </w:rPr>
        <w:t xml:space="preserve">Драги Петрушевски врз која се спроведува извршување по Налог за извршување по чл.166 од ЗИ од 09.11.2020год. да се изврши со непосредна спогодба меѓу купувачот и извршителот по цена од </w:t>
      </w:r>
      <w:r>
        <w:rPr>
          <w:rFonts w:ascii="Arial" w:eastAsia="Times New Roman" w:hAnsi="Arial" w:cs="Arial"/>
        </w:rPr>
        <w:t xml:space="preserve">2.853.313,00 денари. </w:t>
      </w:r>
      <w:r>
        <w:rPr>
          <w:rFonts w:ascii="Arial" w:hAnsi="Arial" w:cs="Arial"/>
        </w:rPr>
        <w:t>Данок на промет и други давачки во врска со преносот на право на сопственост, паѓаат на товар на купувачот.</w:t>
      </w:r>
    </w:p>
    <w:p w:rsidR="00E4626F" w:rsidRDefault="00E4626F" w:rsidP="00E462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информирање: дневен весник </w:t>
      </w:r>
      <w:r>
        <w:rPr>
          <w:rFonts w:ascii="Arial" w:hAnsi="Arial" w:cs="Arial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E4626F" w:rsidRPr="000D7368" w:rsidRDefault="00E4626F" w:rsidP="00E46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600F">
        <w:rPr>
          <w:rFonts w:ascii="Arial" w:hAnsi="Arial" w:cs="Arial"/>
        </w:rPr>
        <w:t xml:space="preserve">За продажбата на </w:t>
      </w:r>
      <w:r>
        <w:rPr>
          <w:rFonts w:ascii="Arial" w:hAnsi="Arial" w:cs="Arial"/>
        </w:rPr>
        <w:t>недвижноста</w:t>
      </w:r>
      <w:r w:rsidRPr="002C600F">
        <w:rPr>
          <w:rFonts w:ascii="Arial" w:hAnsi="Arial" w:cs="Arial"/>
        </w:rPr>
        <w:t xml:space="preserve"> со непосредна спогодба ќе се склучи договор меѓу извршителот и купувачот </w:t>
      </w:r>
      <w:r>
        <w:rPr>
          <w:rFonts w:ascii="Arial" w:hAnsi="Arial" w:cs="Arial"/>
        </w:rPr>
        <w:t>според одредбите на чл.187 став3 од ЗИ  во рок од 60 дена од донесувањето на овој Заклучок.</w:t>
      </w:r>
    </w:p>
    <w:p w:rsidR="00D04FCC" w:rsidRPr="00823825" w:rsidRDefault="00E4626F" w:rsidP="00E4626F">
      <w:pPr>
        <w:spacing w:after="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D04FCC" w:rsidRPr="00823825">
        <w:rPr>
          <w:rFonts w:ascii="Arial" w:hAnsi="Arial" w:cs="Arial"/>
        </w:rPr>
        <w:t xml:space="preserve"> </w:t>
      </w:r>
    </w:p>
    <w:p w:rsidR="00D04FCC" w:rsidRPr="00823825" w:rsidRDefault="00D04FCC" w:rsidP="00D0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885982">
        <w:rPr>
          <w:rFonts w:ascii="Arial" w:hAnsi="Arial" w:cs="Arial"/>
        </w:rPr>
        <w:t xml:space="preserve">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34F44">
        <w:trPr>
          <w:trHeight w:val="851"/>
        </w:trPr>
        <w:tc>
          <w:tcPr>
            <w:tcW w:w="4297" w:type="dxa"/>
          </w:tcPr>
          <w:p w:rsidR="00823825" w:rsidRDefault="00E34F44" w:rsidP="00E34F4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  <w:p w:rsidR="004223A5" w:rsidRPr="000406D7" w:rsidRDefault="004223A5" w:rsidP="00E34F4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E3" w:rsidRDefault="003046E3" w:rsidP="00E34F44">
      <w:pPr>
        <w:spacing w:after="0" w:line="240" w:lineRule="auto"/>
      </w:pPr>
      <w:r>
        <w:separator/>
      </w:r>
    </w:p>
  </w:endnote>
  <w:endnote w:type="continuationSeparator" w:id="1">
    <w:p w:rsidR="003046E3" w:rsidRDefault="003046E3" w:rsidP="00E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44" w:rsidRPr="00E34F44" w:rsidRDefault="00E34F44" w:rsidP="00E34F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D4D1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D4D17">
      <w:rPr>
        <w:rFonts w:ascii="Arial" w:hAnsi="Arial" w:cs="Arial"/>
        <w:sz w:val="14"/>
      </w:rPr>
      <w:fldChar w:fldCharType="separate"/>
    </w:r>
    <w:r w:rsidR="00E4626F">
      <w:rPr>
        <w:rFonts w:ascii="Arial" w:hAnsi="Arial" w:cs="Arial"/>
        <w:noProof/>
        <w:sz w:val="14"/>
      </w:rPr>
      <w:t>1</w:t>
    </w:r>
    <w:r w:rsidR="00DD4D1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E3" w:rsidRDefault="003046E3" w:rsidP="00E34F44">
      <w:pPr>
        <w:spacing w:after="0" w:line="240" w:lineRule="auto"/>
      </w:pPr>
      <w:r>
        <w:separator/>
      </w:r>
    </w:p>
  </w:footnote>
  <w:footnote w:type="continuationSeparator" w:id="1">
    <w:p w:rsidR="003046E3" w:rsidRDefault="003046E3" w:rsidP="00E34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C279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46E3"/>
    <w:rsid w:val="003106B9"/>
    <w:rsid w:val="00346928"/>
    <w:rsid w:val="003A39C4"/>
    <w:rsid w:val="003B40CD"/>
    <w:rsid w:val="003D21AC"/>
    <w:rsid w:val="003D4A9E"/>
    <w:rsid w:val="004223A5"/>
    <w:rsid w:val="00451FBC"/>
    <w:rsid w:val="0046102D"/>
    <w:rsid w:val="004F2C9E"/>
    <w:rsid w:val="004F4016"/>
    <w:rsid w:val="00536FEB"/>
    <w:rsid w:val="005B0C90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5982"/>
    <w:rsid w:val="008A52C7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42249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4FCC"/>
    <w:rsid w:val="00D47D14"/>
    <w:rsid w:val="00D7674D"/>
    <w:rsid w:val="00DA5DC9"/>
    <w:rsid w:val="00DC321E"/>
    <w:rsid w:val="00DD4D17"/>
    <w:rsid w:val="00DF1299"/>
    <w:rsid w:val="00E01FCA"/>
    <w:rsid w:val="00E3104F"/>
    <w:rsid w:val="00E34F44"/>
    <w:rsid w:val="00E41120"/>
    <w:rsid w:val="00E4626F"/>
    <w:rsid w:val="00E54AAA"/>
    <w:rsid w:val="00E64DBC"/>
    <w:rsid w:val="00E95C0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F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F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8</cp:revision>
  <cp:lastPrinted>2021-04-16T10:14:00Z</cp:lastPrinted>
  <dcterms:created xsi:type="dcterms:W3CDTF">2021-01-11T10:37:00Z</dcterms:created>
  <dcterms:modified xsi:type="dcterms:W3CDTF">2021-05-06T10:18:00Z</dcterms:modified>
</cp:coreProperties>
</file>