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75"/>
        <w:gridCol w:w="563"/>
        <w:gridCol w:w="985"/>
        <w:gridCol w:w="2959"/>
      </w:tblGrid>
      <w:tr w:rsidR="00E57095" w:rsidTr="00E57095">
        <w:tc>
          <w:tcPr>
            <w:tcW w:w="6204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57095" w:rsidTr="00E57095">
        <w:tc>
          <w:tcPr>
            <w:tcW w:w="6204" w:type="dxa"/>
            <w:hideMark/>
          </w:tcPr>
          <w:p w:rsidR="00E57095" w:rsidRDefault="00E57095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95" w:rsidTr="00E57095">
        <w:tc>
          <w:tcPr>
            <w:tcW w:w="6204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E57095" w:rsidTr="00E57095">
        <w:tc>
          <w:tcPr>
            <w:tcW w:w="6204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95" w:rsidTr="00E57095">
        <w:tc>
          <w:tcPr>
            <w:tcW w:w="6204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 на</w:t>
            </w:r>
          </w:p>
        </w:tc>
        <w:tc>
          <w:tcPr>
            <w:tcW w:w="566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159/2023 </w:t>
            </w:r>
          </w:p>
        </w:tc>
      </w:tr>
      <w:tr w:rsidR="00E57095" w:rsidTr="00E57095">
        <w:tc>
          <w:tcPr>
            <w:tcW w:w="6204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95" w:rsidTr="00E57095">
        <w:tc>
          <w:tcPr>
            <w:tcW w:w="6204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57095" w:rsidTr="00E57095">
        <w:trPr>
          <w:trHeight w:val="805"/>
        </w:trPr>
        <w:tc>
          <w:tcPr>
            <w:tcW w:w="6204" w:type="dxa"/>
            <w:hideMark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</w:tc>
        <w:tc>
          <w:tcPr>
            <w:tcW w:w="566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57095" w:rsidRDefault="00E57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57095" w:rsidRDefault="00E57095" w:rsidP="00E57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84EA3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Катерина Кокина од </w:t>
      </w:r>
      <w:bookmarkStart w:id="6" w:name="Adresa"/>
      <w:bookmarkEnd w:id="6"/>
      <w:r>
        <w:rPr>
          <w:rFonts w:ascii="Arial" w:hAnsi="Arial" w:cs="Arial"/>
        </w:rPr>
        <w:t xml:space="preserve">Скопје, ул.„Михаил Цоков“ бр.72/1-5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Друштво за трговија градеЖништво и услуги ФЕНИКС ИНЖЕНЕРИНГ ДОО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4080010516992 и ЕМБС 6651232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ФРАНКЛИН РУЗВЕЛТ 4/3-46 преку полномошник Адвокат Димитар Петровски и Адвокат Дуња Туртурова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Пресуда 41ПЛ1-ТС-2517/17 од 01.11.2021 година на Основен Граѓански Суд Скопје,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Друштво за трговија и услуги СМАРТ КОНСТРАКШН ДООЕЛ експорт-импорт Скопје од </w:t>
      </w:r>
      <w:bookmarkStart w:id="19" w:name="DolzGrad1"/>
      <w:bookmarkEnd w:id="19"/>
      <w:r>
        <w:rPr>
          <w:rFonts w:ascii="Arial" w:hAnsi="Arial" w:cs="Arial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</w:rPr>
        <w:t>ЕДБ 4057009501130 и ЕМБС 6470114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ВАНЧО МИЦКОВ 17Б/-,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84EA3">
        <w:rPr>
          <w:rFonts w:ascii="Arial" w:hAnsi="Arial" w:cs="Arial"/>
        </w:rPr>
        <w:t xml:space="preserve">2.658.730,00 </w:t>
      </w:r>
      <w:r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>
        <w:rPr>
          <w:rFonts w:ascii="Arial" w:hAnsi="Arial" w:cs="Arial"/>
        </w:rPr>
        <w:t xml:space="preserve">12.04.2023 година го донесува следниот:        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:rsidR="00E57095" w:rsidRDefault="00E57095" w:rsidP="00E570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E57095" w:rsidRDefault="00E57095" w:rsidP="00E570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E57095" w:rsidRDefault="00E57095" w:rsidP="00E570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7095" w:rsidRDefault="00E57095" w:rsidP="00E5709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СЕ ОПРЕДЕЛУВА  продажба со прво усно  јавно наддавање на недвижноста сопственост на должникот </w:t>
      </w:r>
      <w:r>
        <w:rPr>
          <w:rFonts w:ascii="Arial" w:hAnsi="Arial" w:cs="Arial"/>
        </w:rPr>
        <w:t>Друштво за трговија и услуги СМАРТ КОНСТРАКШН ДООЕЛ експорт-импорт Скопје евидентирана во: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Имотен лист број 1375 КО Центар 1: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Б: податоци за земјиштето (катастарската парцела) и за правото на сопственост: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бр.11106, Викано место /улица И.Р.Лола бр.54А, катастарска култура гз, гиз, површина во м2 62, сопственост и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бр.11106, Викано место /улица И.Р.Лола бр.54А, катастарска култура гз, зпз1, површина во м2 77, сопственост.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број 1350 КО Центар 1: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Б: податоци за земјиштето (катастарската парцела) и за правото на сопственост: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бр.11105, Викано место /улица И.Р.Лола, катастарска култура дм,, површина во м2 72, сопственост;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бр.11105, Викано место/улица И.Р.Лола, катастарска култура зпз1, површина во м2 96, сопственост.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бр.11105, Викано место/улица И.Р.Лола, катастарска култура зпз2, површина во м2 17, сопственост.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04.05.2023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14:00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eastAsia="Times New Roman" w:hAnsi="Arial" w:cs="Arial"/>
          <w:b/>
          <w:lang w:val="ru-RU"/>
        </w:rPr>
        <w:t>Извршител Катерина Кокина, ул.Михаил Цоков бр.72/1-5, Скопје.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 за утврдување на вредност на недвижност врз основа на чл.177 од ЗИ И.бр.159/2023 од 11.04.2023 година на извршителот </w:t>
      </w:r>
      <w:r>
        <w:rPr>
          <w:rFonts w:ascii="Arial" w:eastAsia="Times New Roman" w:hAnsi="Arial" w:cs="Arial"/>
          <w:lang w:val="ru-RU"/>
        </w:rPr>
        <w:t xml:space="preserve">Катерина Кокина </w:t>
      </w:r>
      <w:r>
        <w:rPr>
          <w:rFonts w:ascii="Arial" w:eastAsia="Times New Roman" w:hAnsi="Arial" w:cs="Arial"/>
        </w:rPr>
        <w:t>изнесува: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7095" w:rsidRDefault="00E57095" w:rsidP="00E5709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Земјиште во Имотен лист 1375: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бр.11106, Викано место/улица И.Р.Лола бр.54А, катастарска култура гз, гиз, површина во м2 62 - 67.456 евра или 4.155.290,00 денари;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бр.11106, Викано место/улица И.Р.Лола бр.54А, катастарска култура гз, зпз1, површина во м2 77 – 83.776 евра или 5.160.602,00 денари;</w:t>
      </w:r>
    </w:p>
    <w:p w:rsidR="00E57095" w:rsidRDefault="00E57095" w:rsidP="00E57095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</w:p>
    <w:p w:rsidR="00E57095" w:rsidRDefault="00E57095" w:rsidP="00E5709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Земјиште во Имотен лист 1350: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КП бр.11105, Викано место/улица И.Р. Лола, катастарска култура дм, површина во м2 72 – 78.336 евра или 4.825.498,00 денари;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бр.11105, Викано место/улица И.Р.Лола катастарска култура зпз1, површина во м2 96 – 104.769 евра или 6.453.770,00 денари;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бр.11105, Викано место/улица И.Р.Лола, катастарска култура зпз2, површина во м2 17 – 18.496 евра или 1.139.353,00 денари;</w:t>
      </w:r>
    </w:p>
    <w:p w:rsidR="00E57095" w:rsidRDefault="00E57095" w:rsidP="00E57095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u w:val="single"/>
        </w:rPr>
        <w:t xml:space="preserve">Проценетата  вредност на земјиште со површина од 324м2 за КП бр.11105 КО Центар 1 и КП 11106 КО Центар 1 по Имотен лист 1350 и Имотен лист 1375, како една урбанистичка парцела изнесува </w:t>
      </w:r>
      <w:r>
        <w:rPr>
          <w:rFonts w:ascii="Arial" w:hAnsi="Arial" w:cs="Arial"/>
          <w:b/>
          <w:u w:val="single"/>
        </w:rPr>
        <w:t>352.833 евра или 21.734.513,00 денари како почетна цена за прва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E57095" w:rsidRDefault="00E57095" w:rsidP="00E57095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Објаснување на дел од предметна процена поврзана со предмет И.бр.159/2023 Бр.03-103/1 од 11.04.2023 на Друштво за проценка и сметководствени услуги РАЦИО ГРУП ДООЕЛ Куманово  е наведено: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Проценетата пазарна вредност на земјиште со површина од 324м2 за КП бр.11105 КО Центар 1 и КП 11106 КО Центар 1 по имотни листови 1350 и 1375, </w:t>
      </w:r>
      <w:r>
        <w:rPr>
          <w:rFonts w:ascii="Arial" w:hAnsi="Arial" w:cs="Arial"/>
          <w:u w:val="single"/>
        </w:rPr>
        <w:t>како една урбанистичка парцела</w:t>
      </w:r>
      <w:r>
        <w:rPr>
          <w:rFonts w:ascii="Arial" w:hAnsi="Arial" w:cs="Arial"/>
        </w:rPr>
        <w:t xml:space="preserve"> изнесува 352.833 евра или 21.734.513,00 денари како почетна цена за продажба на недвижноста.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Изготвување на извештајот за процена се однесува за катастарски парцели КП 11106 и КП 11105 за КО Центар 1 Скопје заведени во ИЛ 1375 и  ИЛ 1350. Катастарските парцели формираат една урбанистичка парцела согласно детален урбанистички план и формираат една целина која се однесува на идна градба на земјиштето која претставува еден објект.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Иако во налогот за извршување се цитирани имотните листови 1375 и 1350 на кои што се наведени и објекти, </w:t>
      </w:r>
      <w:r>
        <w:rPr>
          <w:rFonts w:ascii="Arial" w:hAnsi="Arial" w:cs="Arial"/>
          <w:u w:val="single"/>
        </w:rPr>
        <w:t>согласно Геодетски елаборат за идентификација на лице место број 31-6/23 од 24.03.2023 година е утврдено дека не постојат објекти. Во извештајот за процена, процената се однесува само за градежното земјиште и тоа гз и зпз за КП 11106 и КП 11105, каде вкупна површина изнесува 324м2.</w:t>
      </w:r>
    </w:p>
    <w:p w:rsidR="00E57095" w:rsidRDefault="00E57095" w:rsidP="00E5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Во делот  од процената каде е наведен заклучок за утврдување на пазарна вредност на земјиштето КП 11105, Ко центар 1 и КП бр.11106 КО Центар 1 Скопје по имотни листови број 1350 и 1375, утврдената пазарна вредност на земјиштето е направена на база на Решение УП1 број 27-472 од 31.07.2019 година на Општина Центар, Скопје, </w:t>
      </w:r>
      <w:r>
        <w:rPr>
          <w:rFonts w:ascii="Arial" w:hAnsi="Arial" w:cs="Arial"/>
          <w:u w:val="single"/>
        </w:rPr>
        <w:t>решение со кое Одобрението за градење број 26-2203/7 од 19.12.2011 година на Општина Центар и основен проект со технички број 206/06/10-1 од Друштво за проектирање и инженеринг Тајфа План, заведено во Имотните листови 1375 и 1350 КО Центар 1 Скопје се огласува за ништовно.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u w:val="single"/>
        </w:rPr>
        <w:t>За Имотен лист број 1350 КО Центар 1: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И.бр.1848/2022 од 11.01.2023 година на Извршител Катерина Кокина;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И.бр.1853/2022 од 11.01.2023 година на Извршител Катерина Кокина;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И.бр.56/2023 од 16.01.2023 година на Извршител Катерина Кокина;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И.бр.159/2023 од 20.01.2023 година на Извршител Катерина Кокина;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И.бр.2594/20 од 26.01.2023 година на Извршител Моника Муча;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И.бр.153/2023 од 14.03.2023 година на Извршител Кети Арсова;</w:t>
      </w:r>
    </w:p>
    <w:p w:rsidR="00E57095" w:rsidRDefault="00E57095" w:rsidP="00E57095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</w:rPr>
      </w:pPr>
    </w:p>
    <w:p w:rsidR="00E57095" w:rsidRDefault="00E57095" w:rsidP="00E57095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За Имотен лист број 1375 КО Центар 1: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И.бр.593/21 од 23.09.2021 година на Извршител Васко Блажевски;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И.бр.1848/2022 од 11.01.2023 година на Извршител Катерина Кокина;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И.бр.159/2023 од 20.01.2023 година на Извршител Катерина Кокина;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Налог за извршување кај пристапување кон извршување И.бр.1853/2022 од 11.01.2023 година на Извршител Катерина Кокина;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И.бр.56/2023 од 16.01.2023 година на Извршител Катерина Кокина;</w:t>
      </w:r>
    </w:p>
    <w:p w:rsidR="00E57095" w:rsidRDefault="00E57095" w:rsidP="00E570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И.бр.2594/20 од 25.01.2023 година на Извршител Моника Муча;</w:t>
      </w:r>
    </w:p>
    <w:p w:rsidR="00E57095" w:rsidRDefault="00E57095" w:rsidP="00E57095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</w:rPr>
      </w:pP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посебната 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en-GB"/>
        </w:rPr>
        <w:t>200002387764020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en-GB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en-GB"/>
        </w:rPr>
        <w:t>МК5080011502026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lang w:eastAsia="mk-MK"/>
        </w:rPr>
        <w:t xml:space="preserve"> најдоцна еден ден пред одржување на наддавање. Доказ за уплатената гаранција е извод од посебната сметка на извршителот.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>15 (петнаесет)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E57095" w:rsidRDefault="00E57095" w:rsidP="00E570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E57095" w:rsidRDefault="00E57095" w:rsidP="00E57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7095" w:rsidRDefault="00E57095" w:rsidP="00E5709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57095" w:rsidTr="00E57095">
        <w:trPr>
          <w:trHeight w:val="851"/>
        </w:trPr>
        <w:tc>
          <w:tcPr>
            <w:tcW w:w="4297" w:type="dxa"/>
            <w:hideMark/>
          </w:tcPr>
          <w:p w:rsidR="00E57095" w:rsidRDefault="00E570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484EA3"/>
    <w:sectPr w:rsidR="00554F5F" w:rsidSect="00E57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332"/>
    <w:multiLevelType w:val="hybridMultilevel"/>
    <w:tmpl w:val="8F0088E4"/>
    <w:lvl w:ilvl="0" w:tplc="8DD0CB2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095"/>
    <w:rsid w:val="002A7938"/>
    <w:rsid w:val="00484EA3"/>
    <w:rsid w:val="00747360"/>
    <w:rsid w:val="00D44F9D"/>
    <w:rsid w:val="00E5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95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5709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709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7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95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2</cp:revision>
  <cp:lastPrinted>2023-04-12T10:03:00Z</cp:lastPrinted>
  <dcterms:created xsi:type="dcterms:W3CDTF">2023-04-12T10:02:00Z</dcterms:created>
  <dcterms:modified xsi:type="dcterms:W3CDTF">2023-04-12T10:05:00Z</dcterms:modified>
</cp:coreProperties>
</file>