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1828/2021 </w:t>
            </w: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67A9F" w:rsidTr="00E67A9F">
        <w:tc>
          <w:tcPr>
            <w:tcW w:w="6204" w:type="dxa"/>
            <w:hideMark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67A9F" w:rsidRDefault="00E67A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67A9F" w:rsidRDefault="00E67A9F" w:rsidP="00E6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Катерина Кокина од </w:t>
      </w:r>
      <w:bookmarkStart w:id="6" w:name="Adresa"/>
      <w:bookmarkEnd w:id="6"/>
      <w:r>
        <w:rPr>
          <w:rFonts w:ascii="Arial" w:hAnsi="Arial" w:cs="Arial"/>
        </w:rPr>
        <w:t xml:space="preserve">Скопје, ул.„Михаил Цоков“ бр.72/1-5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Прокредит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Манапо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ОДУ бр.629/11 од 28.06.2011 година на Нотар Елена Пенџерковски, против: </w:t>
      </w:r>
      <w:bookmarkStart w:id="18" w:name="Dolznik1"/>
      <w:bookmarkEnd w:id="18"/>
      <w:r>
        <w:rPr>
          <w:rFonts w:ascii="Arial" w:hAnsi="Arial" w:cs="Arial"/>
        </w:rPr>
        <w:t xml:space="preserve"> Јусуф Имишти од </w:t>
      </w:r>
      <w:bookmarkStart w:id="19" w:name="DolzGrad1"/>
      <w:bookmarkEnd w:id="19"/>
      <w:r>
        <w:rPr>
          <w:rFonts w:ascii="Arial" w:hAnsi="Arial" w:cs="Arial"/>
        </w:rPr>
        <w:t xml:space="preserve">Скопје – Должник со </w:t>
      </w:r>
      <w:bookmarkStart w:id="20" w:name="opis_edb1_dolz"/>
      <w:bookmarkEnd w:id="20"/>
      <w:r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>
        <w:rPr>
          <w:rFonts w:ascii="Arial" w:hAnsi="Arial" w:cs="Arial"/>
        </w:rPr>
        <w:t xml:space="preserve">ул.3 бр.12, </w:t>
      </w:r>
      <w:bookmarkStart w:id="22" w:name="Dolznik2"/>
      <w:bookmarkEnd w:id="22"/>
      <w:r>
        <w:rPr>
          <w:rFonts w:ascii="Arial" w:hAnsi="Arial" w:cs="Arial"/>
        </w:rPr>
        <w:t xml:space="preserve">и Ќерим Имишти - заложен должник од Скопје со живеалиште на ул.3 бр.14А,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 xml:space="preserve">572.566,00 денари на ден </w:t>
      </w:r>
      <w:bookmarkStart w:id="24" w:name="DatumIzdava"/>
      <w:bookmarkEnd w:id="24"/>
      <w:r>
        <w:rPr>
          <w:rFonts w:ascii="Arial" w:hAnsi="Arial" w:cs="Arial"/>
        </w:rPr>
        <w:t>10.11.2022 година го донесува следниот:</w:t>
      </w: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67A9F" w:rsidRDefault="00E67A9F" w:rsidP="00E67A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67A9F" w:rsidRDefault="00E67A9F" w:rsidP="00E67A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E67A9F" w:rsidRDefault="00E67A9F" w:rsidP="00E67A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7A9F" w:rsidRDefault="00E67A9F" w:rsidP="00E67A9F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СЕ ОПР</w:t>
      </w:r>
      <w:r w:rsidR="002010C2">
        <w:rPr>
          <w:rFonts w:ascii="Arial" w:hAnsi="Arial" w:cs="Arial"/>
        </w:rPr>
        <w:t xml:space="preserve">ЕДЕЛУВА  продажба со  второ </w:t>
      </w:r>
      <w:r>
        <w:rPr>
          <w:rFonts w:ascii="Arial" w:hAnsi="Arial" w:cs="Arial"/>
        </w:rPr>
        <w:t xml:space="preserve"> усно  јавно наддавање на недвижноста сопственост на заложниот должник Ќерим Имишти од Скопје, </w:t>
      </w:r>
      <w:r>
        <w:rPr>
          <w:rFonts w:ascii="Arial" w:hAnsi="Arial" w:cs="Arial"/>
          <w:bCs/>
        </w:rPr>
        <w:t>евидентирана во Имотен лист број 58, КО Визбегово: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КП.бр.1453, викано место/улица с. Визбегово- Долни рид, катастарска култура под зграда, површина во м2 115, право на недвижност сопственост;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КП.бр.1453, викано место/улица с. Визбегово -  Долни рид, катастарска култура зз, н, класа 4, површина во м2 1065, право на недвижност сопственост;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КП.бр.1453/0, Адреса (улица и куќен број на зграда) Визбегово ул.3 бр.14 А, Број на зграда/друг објект 1, Нам. на згр. и други обј. Помошни простории, Влез 001, Кат ПО, Број 001, Собност 3, Материјал на градба 893/0, Внатрешна површина во м2 95,Основ на градба 1, право на недвижност 831(право на сопственост) и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КП.бр.1453/0, Адреса (улица и куќен број на зграда) Визбегово ул.3 бр.14 А, Број на зграда/друг објект 1, Нам. на згр. и други обј. Стан во семејна зграда, Влез 001, Кат ПР, Број 001,Собност 4, Материјал на градба 893/0, Внатрешна површина во м2 93, Основ на градба 1, право на недвижност 831 (право на сопственост),</w:t>
      </w:r>
    </w:p>
    <w:p w:rsidR="00E67A9F" w:rsidRDefault="00E67A9F" w:rsidP="00E67A9F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E67A9F" w:rsidRDefault="00E67A9F" w:rsidP="00E67A9F">
      <w:pPr>
        <w:spacing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Продажбата ќе се одржи на ден </w:t>
      </w:r>
      <w:r>
        <w:rPr>
          <w:rFonts w:ascii="Arial" w:hAnsi="Arial" w:cs="Arial"/>
          <w:b/>
          <w:bCs/>
          <w:lang w:val="ru-RU"/>
        </w:rPr>
        <w:t xml:space="preserve">02.12.2022 </w:t>
      </w:r>
      <w:r>
        <w:rPr>
          <w:rFonts w:ascii="Arial" w:hAnsi="Arial" w:cs="Arial"/>
          <w:b/>
          <w:bCs/>
        </w:rPr>
        <w:t xml:space="preserve">година во </w:t>
      </w:r>
      <w:r>
        <w:rPr>
          <w:rFonts w:ascii="Arial" w:hAnsi="Arial" w:cs="Arial"/>
          <w:b/>
          <w:bCs/>
          <w:lang w:val="ru-RU"/>
        </w:rPr>
        <w:t xml:space="preserve">14:00 </w:t>
      </w:r>
      <w:r>
        <w:rPr>
          <w:rFonts w:ascii="Arial" w:hAnsi="Arial" w:cs="Arial"/>
          <w:b/>
          <w:bCs/>
        </w:rPr>
        <w:t>часот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во про</w:t>
      </w:r>
      <w:bookmarkStart w:id="25" w:name="Text23"/>
      <w:r>
        <w:rPr>
          <w:rFonts w:ascii="Arial" w:hAnsi="Arial" w:cs="Arial"/>
          <w:b/>
        </w:rPr>
        <w:t>сториите</w:t>
      </w:r>
      <w:r>
        <w:rPr>
          <w:rFonts w:ascii="Arial" w:hAnsi="Arial" w:cs="Arial"/>
          <w:b/>
          <w:noProof/>
        </w:rPr>
        <w:t xml:space="preserve">  </w:t>
      </w:r>
      <w:bookmarkEnd w:id="25"/>
      <w:r>
        <w:rPr>
          <w:rFonts w:ascii="Arial" w:hAnsi="Arial" w:cs="Arial"/>
          <w:b/>
        </w:rPr>
        <w:t>на Извршител Катерина Кокина,</w:t>
      </w:r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/>
        </w:rPr>
        <w:t>ул</w:t>
      </w:r>
      <w:proofErr w:type="spellEnd"/>
      <w:r>
        <w:rPr>
          <w:rFonts w:ascii="Arial" w:eastAsia="Times New Roman" w:hAnsi="Arial" w:cs="Arial"/>
          <w:b/>
          <w:lang w:val="en-US"/>
        </w:rPr>
        <w:t>.„</w:t>
      </w:r>
      <w:proofErr w:type="spellStart"/>
      <w:r>
        <w:rPr>
          <w:rFonts w:ascii="Arial" w:eastAsia="Times New Roman" w:hAnsi="Arial" w:cs="Arial"/>
          <w:b/>
          <w:lang w:val="en-US"/>
        </w:rPr>
        <w:t>Михаил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/>
        </w:rPr>
        <w:t>Цоков</w:t>
      </w:r>
      <w:proofErr w:type="spellEnd"/>
      <w:proofErr w:type="gramStart"/>
      <w:r>
        <w:rPr>
          <w:rFonts w:ascii="Arial" w:eastAsia="Times New Roman" w:hAnsi="Arial" w:cs="Arial"/>
          <w:b/>
          <w:lang w:val="en-US"/>
        </w:rPr>
        <w:t>“ бр.72</w:t>
      </w:r>
      <w:proofErr w:type="gramEnd"/>
      <w:r>
        <w:rPr>
          <w:rFonts w:ascii="Arial" w:eastAsia="Times New Roman" w:hAnsi="Arial" w:cs="Arial"/>
          <w:b/>
          <w:lang w:val="en-US"/>
        </w:rPr>
        <w:t>/1-5</w:t>
      </w:r>
      <w:r>
        <w:rPr>
          <w:rFonts w:ascii="Arial" w:eastAsia="Times New Roman" w:hAnsi="Arial" w:cs="Arial"/>
          <w:b/>
        </w:rPr>
        <w:t>, Скопје.</w:t>
      </w:r>
    </w:p>
    <w:p w:rsidR="00E67A9F" w:rsidRDefault="00E67A9F" w:rsidP="00E67A9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утврдена со Заклучок за утврдување на вредност /цена на недвижност врз основа на чл.185 од ЗИ И.бр.1828/2021 од 10.11.2022 година  изнесува:</w:t>
      </w:r>
    </w:p>
    <w:p w:rsidR="00E67A9F" w:rsidRDefault="00E67A9F" w:rsidP="00E67A9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-КП.бр.1453/0, Адреса (улица и куќен број на зграда) Визбегово ул.3 бр.14 А, Број на зграда/друг објект 1, Нам. на згр. и други обј. Помошни простории, Влез 001, Кат ПО, Број 001, Собност 3, Материјал на градба 893/0, Внатрешна површина во м2 95,Основ на градба 1, право на недвижност 831(право на сопственост) и КП.бр.1453/0, Адреса (улица и куќен број на зграда) Визбегово ул.3 бр.14 А, Број на зграда/друг објект 1, Нам. на згр. и други обј. Стан во семејна зграда, Влез 001, Кат ПР, Број 001,Собност 4, Материјал на градба 893/0, Внатрешна површина во м2 93, Основ на градба 1, право на недвижност 831 (право на сопственост) СЕ УТВРДУВА на износ од 4.330.139,00</w:t>
      </w:r>
      <w:r>
        <w:rPr>
          <w:rFonts w:ascii="Arial" w:hAnsi="Arial" w:cs="Arial"/>
        </w:rPr>
        <w:t xml:space="preserve"> денари, под којашто недвижноста не може да се продаде на втора продажба и</w:t>
      </w:r>
    </w:p>
    <w:p w:rsidR="00E67A9F" w:rsidRDefault="00E67A9F" w:rsidP="00E67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 КП.бр.1453, викано место/улица с. Визбегово -  Долни рид, катастарска култура зз,</w:t>
      </w:r>
      <w:r>
        <w:rPr>
          <w:rFonts w:ascii="Arial" w:hAnsi="Arial" w:cs="Arial"/>
        </w:rPr>
        <w:t xml:space="preserve">Нива класа 4, 1065 м2 и </w:t>
      </w:r>
      <w:r>
        <w:rPr>
          <w:rFonts w:ascii="Arial" w:hAnsi="Arial" w:cs="Arial"/>
          <w:bCs/>
        </w:rPr>
        <w:t xml:space="preserve">КП.бр.1453, викано место/улица с. Визбегово- Долни рид, катастарска култура под зграда, </w:t>
      </w:r>
      <w:r>
        <w:rPr>
          <w:rFonts w:ascii="Arial" w:hAnsi="Arial" w:cs="Arial"/>
          <w:bCs/>
        </w:rPr>
        <w:lastRenderedPageBreak/>
        <w:t>површина во м2 115, право на недвижност сопственост</w:t>
      </w:r>
      <w:r>
        <w:rPr>
          <w:rFonts w:ascii="Arial" w:hAnsi="Arial" w:cs="Arial"/>
        </w:rPr>
        <w:t xml:space="preserve"> СЕ УТВРДУВА </w:t>
      </w:r>
      <w:r w:rsidR="00A41947">
        <w:rPr>
          <w:rFonts w:ascii="Arial" w:hAnsi="Arial" w:cs="Arial"/>
        </w:rPr>
        <w:t>на износ од 1.148.418,00 денари, под којашто недвижноста не може да се продаде на втора продажба.</w:t>
      </w:r>
    </w:p>
    <w:p w:rsidR="00E67A9F" w:rsidRDefault="00E67A9F" w:rsidP="00E67A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на залог хипотека на Прокредит банка АД Скопје врз основа на Нотарски акт </w:t>
      </w:r>
      <w:r>
        <w:rPr>
          <w:rFonts w:ascii="Arial" w:hAnsi="Arial" w:cs="Arial"/>
          <w:color w:val="000000"/>
          <w:lang w:eastAsia="mk-MK"/>
        </w:rPr>
        <w:t>ОДУ бр.629/11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28.06.2011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Елена Пенџерковски од Скопје;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на залог хипотека на Прокредит банка Ад Скопје врз основа Нотарски акт </w:t>
      </w:r>
      <w:r>
        <w:rPr>
          <w:rFonts w:ascii="Arial" w:hAnsi="Arial" w:cs="Arial"/>
          <w:color w:val="000000"/>
          <w:lang w:eastAsia="mk-MK"/>
        </w:rPr>
        <w:t xml:space="preserve">ОДУ бр.1466/14 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27.11.2014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Зафир Хаџи Зафиров од Скопје;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mk-MK"/>
        </w:rPr>
        <w:t>Налог за извршување И.бр.4/17 на Извршител Катерина Кокина од 18.01.2017 година;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mk-MK"/>
        </w:rPr>
        <w:t>Налог за извршување И.бр.4/17 на Извршител Катерина Кокина од 16.08.2017 година и</w:t>
      </w:r>
    </w:p>
    <w:p w:rsidR="00E67A9F" w:rsidRDefault="00E67A9F" w:rsidP="00E67A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mk-MK"/>
        </w:rPr>
        <w:t>Налог за извршување И.бр.1828/21 на Извршител Катерина Кокина од 26.07.2021 година;</w:t>
      </w:r>
    </w:p>
    <w:p w:rsidR="00E67A9F" w:rsidRDefault="00E67A9F" w:rsidP="00E67A9F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сметка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МК5080011502026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eastAsia="mk-MK"/>
        </w:rPr>
        <w:t>најдоцна еден ден пред одржување на наддавање. Доказ за уплатената гаранција е извод од посебната сметка на извршителот.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(петнасет)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</w:rPr>
        <w:t>.</w:t>
      </w:r>
    </w:p>
    <w:p w:rsidR="00E67A9F" w:rsidRDefault="00E67A9F" w:rsidP="00E67A9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</w:t>
      </w: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7A9F" w:rsidRDefault="00E67A9F" w:rsidP="00E67A9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67A9F" w:rsidTr="00E67A9F">
        <w:trPr>
          <w:trHeight w:val="851"/>
        </w:trPr>
        <w:tc>
          <w:tcPr>
            <w:tcW w:w="4297" w:type="dxa"/>
            <w:hideMark/>
          </w:tcPr>
          <w:p w:rsidR="00E67A9F" w:rsidRDefault="00E67A9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A41947"/>
    <w:sectPr w:rsidR="00554F5F" w:rsidSect="00E6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9F0"/>
    <w:multiLevelType w:val="hybridMultilevel"/>
    <w:tmpl w:val="EE2254DE"/>
    <w:lvl w:ilvl="0" w:tplc="CF00CC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A9F"/>
    <w:rsid w:val="001B1FA0"/>
    <w:rsid w:val="002010C2"/>
    <w:rsid w:val="00747360"/>
    <w:rsid w:val="00A41947"/>
    <w:rsid w:val="00CD5F2D"/>
    <w:rsid w:val="00D44F9D"/>
    <w:rsid w:val="00E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9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7A9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67A9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9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3</cp:revision>
  <dcterms:created xsi:type="dcterms:W3CDTF">2022-11-10T10:12:00Z</dcterms:created>
  <dcterms:modified xsi:type="dcterms:W3CDTF">2022-11-10T10:31:00Z</dcterms:modified>
</cp:coreProperties>
</file>