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445BE4" w:rsidRPr="00DB4229" w:rsidTr="000A101E">
        <w:tc>
          <w:tcPr>
            <w:tcW w:w="6204" w:type="dxa"/>
            <w:hideMark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445BE4" w:rsidRPr="00DB4229" w:rsidTr="000A101E">
        <w:tc>
          <w:tcPr>
            <w:tcW w:w="6204" w:type="dxa"/>
            <w:hideMark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445BE4" w:rsidRPr="00DB4229" w:rsidTr="000A101E">
        <w:tc>
          <w:tcPr>
            <w:tcW w:w="6204" w:type="dxa"/>
            <w:hideMark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445BE4" w:rsidRPr="00823825" w:rsidRDefault="00445BE4" w:rsidP="000A10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445BE4" w:rsidRPr="00DB4229" w:rsidTr="000A101E">
        <w:tc>
          <w:tcPr>
            <w:tcW w:w="6204" w:type="dxa"/>
            <w:hideMark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Катерина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Кокина</w:t>
            </w:r>
            <w:proofErr w:type="spellEnd"/>
          </w:p>
        </w:tc>
        <w:tc>
          <w:tcPr>
            <w:tcW w:w="566" w:type="dxa"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445BE4" w:rsidRPr="00DB4229" w:rsidTr="000A101E">
        <w:tc>
          <w:tcPr>
            <w:tcW w:w="6204" w:type="dxa"/>
            <w:hideMark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3896/2023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445BE4" w:rsidRPr="00DB4229" w:rsidTr="000A101E">
        <w:tc>
          <w:tcPr>
            <w:tcW w:w="6204" w:type="dxa"/>
            <w:hideMark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Скопје 1 и Скопје 2</w:t>
            </w:r>
          </w:p>
        </w:tc>
        <w:tc>
          <w:tcPr>
            <w:tcW w:w="566" w:type="dxa"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445BE4" w:rsidRPr="00DB4229" w:rsidTr="000A101E">
        <w:tc>
          <w:tcPr>
            <w:tcW w:w="6204" w:type="dxa"/>
            <w:hideMark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.„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Михаил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Цоков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“ бр.72/1-5 п.фах.518, 1001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Скопје</w:t>
            </w:r>
            <w:proofErr w:type="spellEnd"/>
          </w:p>
        </w:tc>
        <w:tc>
          <w:tcPr>
            <w:tcW w:w="566" w:type="dxa"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445BE4" w:rsidRPr="00DB4229" w:rsidTr="000A101E">
        <w:tc>
          <w:tcPr>
            <w:tcW w:w="6204" w:type="dxa"/>
            <w:hideMark/>
          </w:tcPr>
          <w:p w:rsidR="00445BE4" w:rsidRDefault="00445BE4" w:rsidP="000A10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/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факс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:(02) 3256-010</w:t>
            </w:r>
          </w:p>
          <w:p w:rsidR="00445BE4" w:rsidRDefault="00445BE4" w:rsidP="000A10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мобилен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:(078) 458-841</w:t>
            </w:r>
          </w:p>
          <w:p w:rsidR="00445BE4" w:rsidRDefault="00445BE4" w:rsidP="000A10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katerina.kokina@izvrsitel.info</w:t>
            </w:r>
          </w:p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45BE4" w:rsidRPr="00DB4229" w:rsidRDefault="00445BE4" w:rsidP="000A1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445BE4" w:rsidRDefault="00445BE4" w:rsidP="00445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445BE4" w:rsidRDefault="00445BE4" w:rsidP="00445B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445BE4" w:rsidRPr="00891E25" w:rsidRDefault="00445BE4" w:rsidP="00445B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91E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Pr="00891E25">
        <w:rPr>
          <w:rFonts w:ascii="Arial" w:hAnsi="Arial" w:cs="Arial"/>
        </w:rPr>
        <w:t xml:space="preserve">Катерина Кокина од </w:t>
      </w:r>
      <w:bookmarkStart w:id="6" w:name="Adresa"/>
      <w:bookmarkEnd w:id="6"/>
      <w:r w:rsidRPr="00891E25">
        <w:rPr>
          <w:rFonts w:ascii="Arial" w:hAnsi="Arial" w:cs="Arial"/>
        </w:rPr>
        <w:t xml:space="preserve">Скопје, ул.„Михаил Цоков“ бр.72/1-5 п.фах.518, 1001 Скопје врз основа на барањето за спроведување на извршување од </w:t>
      </w:r>
      <w:bookmarkStart w:id="7" w:name="Doveritel1"/>
      <w:bookmarkEnd w:id="7"/>
      <w:r w:rsidRPr="00891E25">
        <w:rPr>
          <w:rFonts w:ascii="Arial" w:hAnsi="Arial" w:cs="Arial"/>
        </w:rPr>
        <w:t xml:space="preserve">доверителот  СТОПАНСКА БАНКА А.Д.Битола од </w:t>
      </w:r>
      <w:bookmarkStart w:id="8" w:name="DovGrad1"/>
      <w:bookmarkEnd w:id="8"/>
      <w:r w:rsidRPr="00891E25">
        <w:rPr>
          <w:rFonts w:ascii="Arial" w:hAnsi="Arial" w:cs="Arial"/>
        </w:rPr>
        <w:t>Битола</w:t>
      </w:r>
      <w:r w:rsidRPr="00891E25">
        <w:rPr>
          <w:rFonts w:ascii="Arial" w:hAnsi="Arial" w:cs="Arial"/>
          <w:lang w:val="ru-RU"/>
        </w:rPr>
        <w:t xml:space="preserve"> </w:t>
      </w:r>
      <w:r w:rsidRPr="00891E25">
        <w:rPr>
          <w:rFonts w:ascii="Arial" w:hAnsi="Arial" w:cs="Arial"/>
        </w:rPr>
        <w:t xml:space="preserve">со </w:t>
      </w:r>
      <w:bookmarkStart w:id="9" w:name="opis_edb1"/>
      <w:bookmarkEnd w:id="9"/>
      <w:r w:rsidRPr="00891E25">
        <w:rPr>
          <w:rFonts w:ascii="Arial" w:hAnsi="Arial" w:cs="Arial"/>
        </w:rPr>
        <w:t xml:space="preserve">ЕДБ 4002995103351 и ЕМБС 5026377 </w:t>
      </w:r>
      <w:bookmarkStart w:id="10" w:name="edb1"/>
      <w:bookmarkEnd w:id="10"/>
      <w:r w:rsidRPr="00891E25">
        <w:rPr>
          <w:rFonts w:ascii="Arial" w:hAnsi="Arial" w:cs="Arial"/>
        </w:rPr>
        <w:t xml:space="preserve"> </w:t>
      </w:r>
      <w:bookmarkStart w:id="11" w:name="opis_sed1"/>
      <w:bookmarkEnd w:id="11"/>
      <w:r w:rsidRPr="00891E25">
        <w:rPr>
          <w:rFonts w:ascii="Arial" w:hAnsi="Arial" w:cs="Arial"/>
        </w:rPr>
        <w:t xml:space="preserve">и седиште на  </w:t>
      </w:r>
      <w:bookmarkStart w:id="12" w:name="adresa1"/>
      <w:bookmarkEnd w:id="12"/>
      <w:r w:rsidRPr="00891E25">
        <w:rPr>
          <w:rFonts w:ascii="Arial" w:hAnsi="Arial" w:cs="Arial"/>
        </w:rPr>
        <w:t>ДОБРИВОЕ РАДОСАВЉЕВИќ 21</w:t>
      </w:r>
      <w:r w:rsidRPr="00891E25">
        <w:rPr>
          <w:rFonts w:ascii="Arial" w:hAnsi="Arial" w:cs="Arial"/>
          <w:lang w:val="ru-RU"/>
        </w:rPr>
        <w:t>,</w:t>
      </w:r>
      <w:r w:rsidRPr="00891E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91E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Pr="00891E25">
        <w:rPr>
          <w:rFonts w:ascii="Arial" w:hAnsi="Arial" w:cs="Arial"/>
        </w:rPr>
        <w:t xml:space="preserve">нотарски акт ОДУ бр.309/20 од 14.04.2020 година на НОТАР Елена Пенџерковски, против </w:t>
      </w:r>
      <w:bookmarkStart w:id="18" w:name="Dolznik1"/>
      <w:bookmarkEnd w:id="18"/>
      <w:r w:rsidRPr="00891E25">
        <w:rPr>
          <w:rFonts w:ascii="Arial" w:hAnsi="Arial" w:cs="Arial"/>
        </w:rPr>
        <w:t xml:space="preserve">должниците Друштво за производство, трговија и услуги САРА ТРЕНД ДООЕЛ н.Илинден Илинден од </w:t>
      </w:r>
      <w:bookmarkStart w:id="19" w:name="DolzGrad1"/>
      <w:bookmarkEnd w:id="19"/>
      <w:r w:rsidRPr="00891E25">
        <w:rPr>
          <w:rFonts w:ascii="Arial" w:hAnsi="Arial" w:cs="Arial"/>
        </w:rPr>
        <w:t xml:space="preserve">Скопје со </w:t>
      </w:r>
      <w:bookmarkStart w:id="20" w:name="opis_edb1_dolz"/>
      <w:bookmarkEnd w:id="20"/>
      <w:r w:rsidRPr="00891E25">
        <w:rPr>
          <w:rFonts w:ascii="Arial" w:hAnsi="Arial" w:cs="Arial"/>
        </w:rPr>
        <w:t>ЕДБ 4030005576254 и ЕМБС 6066704</w:t>
      </w:r>
      <w:r w:rsidRPr="00891E25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891E25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891E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Pr="00891E25">
        <w:rPr>
          <w:rFonts w:ascii="Arial" w:hAnsi="Arial" w:cs="Arial"/>
          <w:lang w:val="ru-RU"/>
        </w:rPr>
        <w:t>и седиште на</w:t>
      </w:r>
      <w:r w:rsidRPr="00891E25">
        <w:rPr>
          <w:rFonts w:ascii="Arial" w:hAnsi="Arial" w:cs="Arial"/>
        </w:rPr>
        <w:t xml:space="preserve"> </w:t>
      </w:r>
      <w:bookmarkStart w:id="24" w:name="adresa1_dolz"/>
      <w:bookmarkEnd w:id="24"/>
      <w:r w:rsidRPr="00891E25">
        <w:rPr>
          <w:rFonts w:ascii="Arial" w:hAnsi="Arial" w:cs="Arial"/>
        </w:rPr>
        <w:t xml:space="preserve">ул.Јане Сандански бр.63 ИЛИНДЕН, </w:t>
      </w:r>
      <w:bookmarkStart w:id="25" w:name="Dolznik2"/>
      <w:bookmarkEnd w:id="25"/>
      <w:r w:rsidRPr="00891E25">
        <w:rPr>
          <w:rFonts w:ascii="Arial" w:hAnsi="Arial" w:cs="Arial"/>
        </w:rPr>
        <w:t xml:space="preserve">и Кирчо Стојанов од Скопје со живеалиште на ул.19 бр.63 Илинден, за спроведување на извршување во вредност </w:t>
      </w:r>
      <w:bookmarkStart w:id="26" w:name="VredPredmet"/>
      <w:bookmarkEnd w:id="26"/>
      <w:r w:rsidRPr="00891E25">
        <w:rPr>
          <w:rFonts w:ascii="Arial" w:hAnsi="Arial" w:cs="Arial"/>
        </w:rPr>
        <w:t xml:space="preserve">1.385.154,00 денари на ден </w:t>
      </w:r>
      <w:bookmarkStart w:id="27" w:name="DatumIzdava"/>
      <w:bookmarkEnd w:id="27"/>
      <w:r w:rsidRPr="00891E25">
        <w:rPr>
          <w:rFonts w:ascii="Arial" w:hAnsi="Arial" w:cs="Arial"/>
        </w:rPr>
        <w:t>24.04.2025 година го донесува следниот:</w:t>
      </w:r>
    </w:p>
    <w:p w:rsidR="00445BE4" w:rsidRPr="00823825" w:rsidRDefault="00445BE4" w:rsidP="00445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445BE4" w:rsidRPr="00823825" w:rsidRDefault="00445BE4" w:rsidP="00445BE4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445BE4" w:rsidRPr="00823825" w:rsidRDefault="00445BE4" w:rsidP="00445BE4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</w:t>
      </w:r>
      <w:r>
        <w:rPr>
          <w:rFonts w:ascii="Arial" w:hAnsi="Arial" w:cs="Arial"/>
          <w:b/>
        </w:rPr>
        <w:t xml:space="preserve"> ПРВА</w:t>
      </w:r>
      <w:r w:rsidRPr="00823825">
        <w:rPr>
          <w:rFonts w:ascii="Arial" w:hAnsi="Arial" w:cs="Arial"/>
          <w:b/>
        </w:rPr>
        <w:t xml:space="preserve"> УСНА ЈАВНА ПРОДАЖБА</w:t>
      </w:r>
    </w:p>
    <w:p w:rsidR="00445BE4" w:rsidRPr="00823825" w:rsidRDefault="00445BE4" w:rsidP="00445BE4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445BE4" w:rsidRPr="00823825" w:rsidRDefault="00445BE4" w:rsidP="00445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45BE4" w:rsidRPr="00823825" w:rsidRDefault="00445BE4" w:rsidP="00445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445BE4" w:rsidRPr="00891E25" w:rsidRDefault="00445BE4" w:rsidP="00445BE4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 продажба со </w:t>
      </w:r>
      <w:r>
        <w:rPr>
          <w:rFonts w:ascii="Arial" w:eastAsia="Times New Roman" w:hAnsi="Arial" w:cs="Arial"/>
        </w:rPr>
        <w:t xml:space="preserve">прво </w:t>
      </w:r>
      <w:r w:rsidRPr="00211393">
        <w:rPr>
          <w:rFonts w:ascii="Arial" w:eastAsia="Times New Roman" w:hAnsi="Arial" w:cs="Arial"/>
        </w:rPr>
        <w:t xml:space="preserve">усно  јавно наддавање на недвижноста </w:t>
      </w:r>
      <w:r w:rsidRPr="00891E25">
        <w:rPr>
          <w:rFonts w:ascii="Arial" w:eastAsia="Times New Roman" w:hAnsi="Arial" w:cs="Arial"/>
          <w:bCs/>
        </w:rPr>
        <w:t xml:space="preserve">сопственост на должникот Кирчо Стојанов </w:t>
      </w:r>
      <w:r w:rsidRPr="00891E25">
        <w:rPr>
          <w:rFonts w:ascii="Arial" w:hAnsi="Arial" w:cs="Arial"/>
        </w:rPr>
        <w:t xml:space="preserve">евидентирана во </w:t>
      </w:r>
      <w:r w:rsidRPr="00891E25">
        <w:rPr>
          <w:rFonts w:ascii="Arial" w:hAnsi="Arial" w:cs="Arial"/>
          <w:b/>
        </w:rPr>
        <w:t>Имотен лист бр.23495 КО Сингелиќ -1:</w:t>
      </w:r>
    </w:p>
    <w:p w:rsidR="00445BE4" w:rsidRPr="00891E25" w:rsidRDefault="00445BE4" w:rsidP="00445B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61"/>
        <w:gridCol w:w="665"/>
        <w:gridCol w:w="1417"/>
        <w:gridCol w:w="701"/>
        <w:gridCol w:w="1080"/>
        <w:gridCol w:w="840"/>
        <w:gridCol w:w="800"/>
        <w:gridCol w:w="824"/>
        <w:gridCol w:w="1640"/>
        <w:gridCol w:w="1058"/>
        <w:gridCol w:w="1130"/>
      </w:tblGrid>
      <w:tr w:rsidR="00445BE4" w:rsidTr="000A101E">
        <w:tc>
          <w:tcPr>
            <w:tcW w:w="15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Број на катастарска парцела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Адреса (улица и куќен број на зграда)</w:t>
            </w:r>
          </w:p>
        </w:tc>
        <w:tc>
          <w:tcPr>
            <w:tcW w:w="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Бр. на зграда/друг објект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Намена на згр. Преземена при конверзија на податоците од стариот ел. систем</w:t>
            </w:r>
          </w:p>
        </w:tc>
        <w:tc>
          <w:tcPr>
            <w:tcW w:w="8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Влез</w:t>
            </w:r>
          </w:p>
        </w:tc>
        <w:tc>
          <w:tcPr>
            <w:tcW w:w="8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Кат</w:t>
            </w:r>
          </w:p>
        </w:tc>
        <w:tc>
          <w:tcPr>
            <w:tcW w:w="8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Број</w:t>
            </w:r>
          </w:p>
        </w:tc>
        <w:tc>
          <w:tcPr>
            <w:tcW w:w="1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Намена на посебен/заеднички дел од зграда</w:t>
            </w:r>
          </w:p>
        </w:tc>
        <w:tc>
          <w:tcPr>
            <w:tcW w:w="10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Внатрешна површина во м2</w:t>
            </w:r>
          </w:p>
        </w:tc>
        <w:tc>
          <w:tcPr>
            <w:tcW w:w="11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сопственост</w:t>
            </w:r>
          </w:p>
        </w:tc>
      </w:tr>
      <w:tr w:rsidR="00445BE4" w:rsidTr="000A101E"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Основен 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дел</w:t>
            </w: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BE4" w:rsidRDefault="00445BE4" w:rsidP="000A1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BE4" w:rsidRDefault="00445BE4" w:rsidP="000A1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BE4" w:rsidRDefault="00445BE4" w:rsidP="000A1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BE4" w:rsidRDefault="00445BE4" w:rsidP="000A1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BE4" w:rsidRDefault="00445BE4" w:rsidP="000A1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BE4" w:rsidRDefault="00445BE4" w:rsidP="000A1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BE4" w:rsidRDefault="00445BE4" w:rsidP="000A1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BE4" w:rsidRDefault="00445BE4" w:rsidP="000A1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BE4" w:rsidRDefault="00445BE4" w:rsidP="000A10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5BE4" w:rsidTr="000A101E"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4952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Ул. Маџари 32/2-15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А2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сопственост</w:t>
            </w:r>
          </w:p>
        </w:tc>
      </w:tr>
      <w:tr w:rsidR="00445BE4" w:rsidTr="000A101E"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4952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Ул. Маџари 32/2-15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А2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ПП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сопственост</w:t>
            </w:r>
          </w:p>
        </w:tc>
      </w:tr>
      <w:tr w:rsidR="00445BE4" w:rsidTr="000A101E"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4952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Ул. Маџари 32/2-15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А2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ПП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BE4" w:rsidRDefault="00445BE4" w:rsidP="000A1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сопственост</w:t>
            </w:r>
          </w:p>
        </w:tc>
      </w:tr>
    </w:tbl>
    <w:p w:rsidR="00445BE4" w:rsidRPr="00211393" w:rsidRDefault="00445BE4" w:rsidP="00445BE4">
      <w:pPr>
        <w:ind w:firstLine="720"/>
        <w:jc w:val="both"/>
        <w:rPr>
          <w:rFonts w:ascii="Arial" w:eastAsia="Times New Roman" w:hAnsi="Arial" w:cs="Arial"/>
          <w:lang w:val="ru-RU"/>
        </w:rPr>
      </w:pPr>
    </w:p>
    <w:p w:rsidR="00445BE4" w:rsidRDefault="00445BE4" w:rsidP="00445BE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891E25">
        <w:rPr>
          <w:rFonts w:ascii="Arial" w:eastAsia="Times New Roman" w:hAnsi="Arial" w:cs="Arial"/>
          <w:b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lang w:val="ru-RU"/>
        </w:rPr>
        <w:t>22</w:t>
      </w:r>
      <w:r w:rsidRPr="00891E25">
        <w:rPr>
          <w:rFonts w:ascii="Arial" w:eastAsia="Times New Roman" w:hAnsi="Arial" w:cs="Arial"/>
          <w:b/>
          <w:lang w:val="ru-RU"/>
        </w:rPr>
        <w:t xml:space="preserve">.05.2025 </w:t>
      </w:r>
      <w:r w:rsidRPr="00891E25">
        <w:rPr>
          <w:rFonts w:ascii="Arial" w:eastAsia="Times New Roman" w:hAnsi="Arial" w:cs="Arial"/>
          <w:b/>
        </w:rPr>
        <w:t>година во</w:t>
      </w:r>
      <w:r>
        <w:rPr>
          <w:rFonts w:ascii="Arial" w:eastAsia="Times New Roman" w:hAnsi="Arial" w:cs="Arial"/>
          <w:b/>
        </w:rPr>
        <w:t xml:space="preserve"> </w:t>
      </w:r>
      <w:r w:rsidRPr="00891E25">
        <w:rPr>
          <w:rFonts w:ascii="Arial" w:eastAsia="Times New Roman" w:hAnsi="Arial" w:cs="Arial"/>
          <w:b/>
          <w:lang w:val="ru-RU"/>
        </w:rPr>
        <w:t xml:space="preserve">14:00 </w:t>
      </w:r>
      <w:r w:rsidRPr="00891E25">
        <w:rPr>
          <w:rFonts w:ascii="Arial" w:eastAsia="Times New Roman" w:hAnsi="Arial" w:cs="Arial"/>
          <w:b/>
        </w:rPr>
        <w:t xml:space="preserve">часот  во просториите на  </w:t>
      </w:r>
      <w:r w:rsidRPr="00891E25">
        <w:rPr>
          <w:rFonts w:ascii="Arial" w:eastAsia="Times New Roman" w:hAnsi="Arial" w:cs="Arial"/>
          <w:b/>
          <w:lang w:val="ru-RU"/>
        </w:rPr>
        <w:t xml:space="preserve">Извршител Катерина Кокина во Скопје, </w:t>
      </w:r>
      <w:proofErr w:type="spellStart"/>
      <w:r w:rsidRPr="00891E25">
        <w:rPr>
          <w:rFonts w:ascii="Arial" w:eastAsia="Times New Roman" w:hAnsi="Arial" w:cs="Arial"/>
          <w:b/>
          <w:lang w:val="en-US"/>
        </w:rPr>
        <w:t>ул</w:t>
      </w:r>
      <w:proofErr w:type="spellEnd"/>
      <w:r w:rsidRPr="00891E25">
        <w:rPr>
          <w:rFonts w:ascii="Arial" w:eastAsia="Times New Roman" w:hAnsi="Arial" w:cs="Arial"/>
          <w:b/>
          <w:lang w:val="en-US"/>
        </w:rPr>
        <w:t>.„</w:t>
      </w:r>
      <w:proofErr w:type="spellStart"/>
      <w:r w:rsidRPr="00891E25">
        <w:rPr>
          <w:rFonts w:ascii="Arial" w:eastAsia="Times New Roman" w:hAnsi="Arial" w:cs="Arial"/>
          <w:b/>
          <w:lang w:val="en-US"/>
        </w:rPr>
        <w:t>Михаил</w:t>
      </w:r>
      <w:proofErr w:type="spellEnd"/>
      <w:r w:rsidRPr="00891E25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891E25">
        <w:rPr>
          <w:rFonts w:ascii="Arial" w:eastAsia="Times New Roman" w:hAnsi="Arial" w:cs="Arial"/>
          <w:b/>
          <w:lang w:val="en-US"/>
        </w:rPr>
        <w:t>Цоков</w:t>
      </w:r>
      <w:proofErr w:type="spellEnd"/>
      <w:proofErr w:type="gramStart"/>
      <w:r w:rsidRPr="00891E25">
        <w:rPr>
          <w:rFonts w:ascii="Arial" w:eastAsia="Times New Roman" w:hAnsi="Arial" w:cs="Arial"/>
          <w:b/>
          <w:lang w:val="en-US"/>
        </w:rPr>
        <w:t>“ бр.72</w:t>
      </w:r>
      <w:proofErr w:type="gramEnd"/>
      <w:r w:rsidRPr="00891E25">
        <w:rPr>
          <w:rFonts w:ascii="Arial" w:eastAsia="Times New Roman" w:hAnsi="Arial" w:cs="Arial"/>
          <w:b/>
          <w:lang w:val="en-US"/>
        </w:rPr>
        <w:t>/1-5</w:t>
      </w:r>
      <w:r w:rsidRPr="00891E25">
        <w:rPr>
          <w:rFonts w:ascii="Arial" w:eastAsia="Times New Roman" w:hAnsi="Arial" w:cs="Arial"/>
          <w:b/>
        </w:rPr>
        <w:t>.</w:t>
      </w:r>
    </w:p>
    <w:p w:rsidR="00445BE4" w:rsidRPr="00891E25" w:rsidRDefault="00445BE4" w:rsidP="00445BE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445BE4" w:rsidRPr="00891E25" w:rsidRDefault="00445BE4" w:rsidP="00445B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891E25">
        <w:rPr>
          <w:rFonts w:ascii="Arial" w:eastAsia="Times New Roman" w:hAnsi="Arial" w:cs="Arial"/>
        </w:rPr>
        <w:t>Почетната вредно</w:t>
      </w:r>
      <w:r>
        <w:rPr>
          <w:rFonts w:ascii="Arial" w:eastAsia="Times New Roman" w:hAnsi="Arial" w:cs="Arial"/>
        </w:rPr>
        <w:t>ст на недвижноста, утврдена со З</w:t>
      </w:r>
      <w:r w:rsidRPr="00891E25">
        <w:rPr>
          <w:rFonts w:ascii="Arial" w:eastAsia="Times New Roman" w:hAnsi="Arial" w:cs="Arial"/>
        </w:rPr>
        <w:t xml:space="preserve">аклучок на извршителот </w:t>
      </w:r>
      <w:r w:rsidRPr="00891E25">
        <w:rPr>
          <w:rFonts w:ascii="Arial" w:eastAsia="Times New Roman" w:hAnsi="Arial" w:cs="Arial"/>
          <w:lang w:val="ru-RU"/>
        </w:rPr>
        <w:t xml:space="preserve">Катерина Кокина </w:t>
      </w:r>
      <w:r>
        <w:rPr>
          <w:rFonts w:ascii="Arial" w:eastAsia="Times New Roman" w:hAnsi="Arial" w:cs="Arial"/>
          <w:lang w:val="ru-RU"/>
        </w:rPr>
        <w:t xml:space="preserve">од 12.03.2025 година </w:t>
      </w:r>
      <w:r w:rsidRPr="00891E25">
        <w:rPr>
          <w:rFonts w:ascii="Arial" w:eastAsia="Times New Roman" w:hAnsi="Arial" w:cs="Arial"/>
        </w:rPr>
        <w:t xml:space="preserve">изнесува </w:t>
      </w:r>
      <w:r w:rsidRPr="00891E25">
        <w:rPr>
          <w:rFonts w:ascii="Arial" w:hAnsi="Arial" w:cs="Arial"/>
        </w:rPr>
        <w:t>(55.091 еур) 3.394.001,00 денари како почетна цена за продажба на недвижноста</w:t>
      </w:r>
      <w:r>
        <w:rPr>
          <w:rFonts w:ascii="Arial" w:hAnsi="Arial" w:cs="Arial"/>
        </w:rPr>
        <w:t xml:space="preserve">, </w:t>
      </w:r>
      <w:r w:rsidRPr="00891E25">
        <w:rPr>
          <w:rFonts w:ascii="Arial" w:eastAsia="Times New Roman" w:hAnsi="Arial" w:cs="Arial"/>
        </w:rPr>
        <w:t>под која недвижноста не може да се продаде на првото јавно наддавање.</w:t>
      </w:r>
    </w:p>
    <w:p w:rsidR="00445BE4" w:rsidRDefault="00445BE4" w:rsidP="00445B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</w:rPr>
        <w:t>:</w:t>
      </w:r>
    </w:p>
    <w:p w:rsidR="00445BE4" w:rsidRDefault="00445BE4" w:rsidP="00445B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Право на залог (хипотека) на Стопанска банка Ад Битола  врз основа на извршна исправа  ОДУ бр.838/17 од 19.09.2017 година на Нотар Елена Пенџерковски;</w:t>
      </w:r>
    </w:p>
    <w:p w:rsidR="00445BE4" w:rsidRDefault="00445BE4" w:rsidP="00445B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Налог за извршување врз недвижност И.бр.3896/2023 од 03.11.2023 година на Извршител Катерина Кокина;</w:t>
      </w:r>
    </w:p>
    <w:p w:rsidR="00445BE4" w:rsidRDefault="00445BE4" w:rsidP="00445B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lastRenderedPageBreak/>
        <w:t>Налог за извршување кај пристапување кон извршување И.бр.1931/24 од 14.05.2024 година од извршител Андреја Буневски за доверител НЛБ банка ад Скопје;</w:t>
      </w:r>
    </w:p>
    <w:p w:rsidR="00445BE4" w:rsidRDefault="00445BE4" w:rsidP="00445B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Налог за извршување кај пристапување кон извршување И.бр.2042/24 од 30.07.2024 година од извршител Игор Антевски за доверител Општинско основно училиште Кочо Рацин Скопје Центар и</w:t>
      </w:r>
    </w:p>
    <w:p w:rsidR="00445BE4" w:rsidRDefault="00445BE4" w:rsidP="00445B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Налог за извршување кај пристапување кон извршување И.бр.4526/24 од 12.12.2024 година од извршител Катерина Кокина за доверител Стопанска банка ад Скопје.</w:t>
      </w:r>
    </w:p>
    <w:p w:rsidR="00445BE4" w:rsidRPr="00B86A3E" w:rsidRDefault="00445BE4" w:rsidP="00445BE4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lang w:val="ru-RU"/>
        </w:rPr>
      </w:pPr>
    </w:p>
    <w:p w:rsidR="00445BE4" w:rsidRPr="00211393" w:rsidRDefault="00445BE4" w:rsidP="00445B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445BE4" w:rsidRPr="00211393" w:rsidRDefault="00445BE4" w:rsidP="00445B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445BE4" w:rsidRDefault="00445BE4" w:rsidP="00445BE4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Уплатата на паричните средства на име гаранција се врши на посебната  сметката од извршителот 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color w:val="000000"/>
          <w:lang w:eastAsia="en-GB"/>
        </w:rPr>
        <w:t>200002387764020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која се води кај </w:t>
      </w:r>
      <w:r>
        <w:rPr>
          <w:rFonts w:ascii="Arial" w:hAnsi="Arial" w:cs="Arial"/>
          <w:color w:val="000000"/>
          <w:lang w:eastAsia="en-GB"/>
        </w:rPr>
        <w:t>Стопанска Банка АД Скопје</w:t>
      </w:r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eastAsia="en-GB"/>
        </w:rPr>
        <w:t>МК5080011502026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lang w:eastAsia="mk-MK"/>
        </w:rPr>
        <w:t xml:space="preserve"> најдоцна еден ден пред одржување на наддавање. Доказ за уплатената гаранција е извод од посебната сметка на извршителот.</w:t>
      </w:r>
    </w:p>
    <w:p w:rsidR="00445BE4" w:rsidRPr="00211393" w:rsidRDefault="00445BE4" w:rsidP="00445B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445BE4" w:rsidRPr="00211393" w:rsidRDefault="00445BE4" w:rsidP="00445B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445BE4" w:rsidRPr="00211393" w:rsidRDefault="00445BE4" w:rsidP="00445B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445BE4" w:rsidRPr="00211393" w:rsidRDefault="00445BE4" w:rsidP="00445B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445BE4" w:rsidRPr="00823825" w:rsidRDefault="00445BE4" w:rsidP="00445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445BE4" w:rsidRPr="00823825" w:rsidRDefault="00445BE4" w:rsidP="00445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445BE4" w:rsidRDefault="00445BE4" w:rsidP="00445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45BE4" w:rsidRPr="00DB4229" w:rsidRDefault="00445BE4" w:rsidP="00445BE4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445BE4" w:rsidRPr="00867166" w:rsidTr="000A101E">
        <w:trPr>
          <w:trHeight w:val="851"/>
        </w:trPr>
        <w:tc>
          <w:tcPr>
            <w:tcW w:w="4297" w:type="dxa"/>
          </w:tcPr>
          <w:p w:rsidR="00445BE4" w:rsidRPr="000406D7" w:rsidRDefault="00445BE4" w:rsidP="000A101E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Катерина Кокина</w:t>
            </w:r>
          </w:p>
        </w:tc>
      </w:tr>
    </w:tbl>
    <w:p w:rsidR="001B5E7B" w:rsidRDefault="001B5E7B"/>
    <w:sectPr w:rsidR="001B5E7B" w:rsidSect="00445B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6EC2"/>
    <w:multiLevelType w:val="hybridMultilevel"/>
    <w:tmpl w:val="F0AA4A70"/>
    <w:lvl w:ilvl="0" w:tplc="DD580A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45BE4"/>
    <w:rsid w:val="001B5E7B"/>
    <w:rsid w:val="00445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BE4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45BE4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445BE4"/>
    <w:rPr>
      <w:rFonts w:ascii="MAC C Times" w:eastAsia="Times New Roman" w:hAnsi="MAC C Times" w:cs="Times New Roman"/>
      <w:sz w:val="24"/>
      <w:szCs w:val="24"/>
    </w:rPr>
  </w:style>
  <w:style w:type="table" w:styleId="TableGrid">
    <w:name w:val="Table Grid"/>
    <w:basedOn w:val="TableNormal"/>
    <w:rsid w:val="00445BE4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 w:eastAsia="mk-MK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5B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BE4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ha6zSnABxQde3LZDBn3hNEAJc5s=</DigestValue>
    </Reference>
    <Reference URI="#idOfficeObject" Type="http://www.w3.org/2000/09/xmldsig#Object">
      <DigestMethod Algorithm="http://www.w3.org/2000/09/xmldsig#sha1"/>
      <DigestValue>4SOqEzDdzGGZpIxH8Alo49YugLw=</DigestValue>
    </Reference>
  </SignedInfo>
  <SignatureValue>
    c5MXFdxK3GYL881zTdKQIiGwyBjncflyETmE6bx63vgW9ePSKZkUKK236QZMkaX7SDD/679g
    5KD6vmvMjh6sQSgQZ5UY0ozLQ1jrnwuftvCzr0YcHZWxu95YpR5A41PasuulwBibaoj8WSzx
    mX/S5SQDPqT3KdxvvD4SmihFIJ2Y2ZzQKihthtOcP8U7NXupclGzCb+WDb7c5psReoVuaHlY
    1OQVRaT1HRrCDXybmB+OBhVOV+IW6rdw+hvD6p/AcIDEvpZ6pzxCxo0WinffwzNGZcgRWRKA
    U7YSaKCLyZ82JCpMxoWP+l8TqH3aYM+TFz+jAMwwck/k1mNC+6EynA==
  </SignatureValue>
  <KeyInfo>
    <KeyValue>
      <RSAKeyValue>
        <Modulus>
            vH5EmLYqST/GBbWwoFWKlGvLgoJD+U5P8e78qxHG3/nXYtIWjed7mMWuWFMBWrcLJ2Vu80Y2
            lMBU0TCrcb9SVFI0kuMu7CsjgVwDdsidR7+y07pS6vUijq99zvmW3PMbnkhe0hjOYpFA8fPK
            Kthlm711YfXIWYFnDgiNm4MZww24u+byVaO271qSbY2gbyAyE+bYEdgfh5XNdq1uajAgwvK/
            p6gO/tKCoMHP+b+aJefuh7+U48McXZpqaw0K5/Or4wlDGyGWh1LjLYlePlGs1T9CB+jt6F/a
            Ky1Iit8xJE0nh/4/gDtwXekQR2wU+zzYDTnu8F70L+nE96/Hjzz/Iw==
          </Modulus>
        <Exponent>AQAB</Exponent>
      </RSAKeyValue>
    </KeyValue>
    <X509Data>
      <X509Certificate>
          MIIHcDCCBVigAwIBAgIQdOp4uW9PET8db4F89f4d8zANBgkqhkiG9w0BAQsFADCBgjELMAkG
          A1UEBhMCTUsxFzAVBgNVBAoTDktJQlMgQUQgU2tvcGplMRswGQYDVQQLExJLSUJTVHJ1c3Qg
          U2VydmljZXMxFjAUBgNVBGETDU5UUk1LLTU1Mjk1ODExJTAjBgNVBAMTHEtJQlNUcnVzdCBJ
          c3N1aW5nIFFzaWcgQ0EgRzIwHhcNMjIwNjIzMTU0MzA1WhcNMjUwNjIyMTU0MzA0WjCB3jEL
          MAkGA1UEBhMCTUsxHDAaBgNVBAsUE1ZBVCAtIDUwODAwMTE1MDIwMjYxEjAQBgNVBAsUCUl6
          dnJzaXRlbDEWMBQGA1UEYRMNTlRSTUstNjc0Mjc1MDEiMCAGA1UEChQZSXp2cnNpdGVsIEth
          dGVyaW5hIEtva2luYTEPMA0GA1UEBRMGMTg1Nzc2MRIwEAYDVQQMFAlJenZyc2l0ZWwxDzAN
          BgNVBAQMBktva2luYTERMA8GA1UEKgwIS2F0ZXJpbmExGDAWBgNVBAMMD0thdGVyaW5hIEtv
          a2luYTCCASIwDQYJKoZIhvcNAQEBBQADggEPADCCAQoCggEBALx+RJi2Kkk/xgW1sKBVipRr
          y4KCQ/lOT/Hu/KsRxt/512LSFo3ne5jFrlhTAVq3CydlbvNGNpTAVNEwq3G/UlRSNJLjLuwr
          I4FcA3bInUe/stO6Uur1Io6vfc75ltzzG55IXtIYzmKRQPHzyirYZZu9dWH1yFmBZw4IjZuD
          GcMNuLvm8lWjtu9akm2NoG8gMhPm2BHYH4eVzXatbmowIMLyv6eoDv7SgqDBz/m/miXn7oe/
          lOPDHF2aamsNCufzq+MJQxshlodS4y2JXj5RrNU/Qgfo7ehf2istSIrfMSRNJ4f+P4A7cF3p
          EEdsFPs82A057vBe9C/pxPevx488/yMCAwEAAaOCAoIwggJ+MAkGA1UdEwQCMAAwNAYDVR0f
          BC0wKzApoCegJYYjaHR0cDovL2NybC5raWJzdHJ1c3QuY29tL3FTaWdHMi5jcmwwagYDVR0g
          BGMwYTBEBgorBgEEAf8xAQEFMDYwNAYIKwYBBQUHAgEWKGh0dHBzOi8vd3d3LmtpYnN0cnVz
          dC5jb20vcmVwb3NpdG9yeS9jcHMwDgYMKwYBBAH/MQECBQECMAkGBwQAi+xAAQAwCwYDVR0P
          BAQDAgbAMB0GA1UdDgQWBBQGhjnhgKkLF37Ysg/wi7mjWh8vyDAfBgNVHSMEGDAWgBSKd0jz
          9OAyIeqe1SvJYz0lqM4ktTAdBgNVHSUEFjAUBggrBgEFBQcDAgYIKwYBBQUHAwQwKQYDVR0R
          BCIwIIEea2F0ZXJpbmEua29raW5hQGl6dnJzaXRlbC5pbmZvMIG4BggrBgEFBQcBAwSBqzCB
          qDAIBgYEAI5GAQEwgYYGBgQAjkYBBTB8MDwWNmh0dHBzOi8vd3d3LmtpYnN0cnVzdC5jb20v
          cmVwb3NpdG9yeS9kb2NzL1BEU0cyLUVOLnBkZhMCZW4wPBY2aHR0cHM6Ly93d3cua2lic3Ry
          dXN0LmNvbS9yZXBvc2l0b3J5L2RvY3MvUERTRzItTUsucGRmEwJtazATBgYEAI5GAQYwCQYH
          BACORgEGATB9BggrBgEFBQcBAQRxMG8wJgYIKwYBBQUHMAGGGmh0dHA6Ly9vY3NwMi5raWJz
          dHJ1c3QuY29tMEUGCCsGAQUFBzAChjlodHRwczovL3d3dy5raWJzdHJ1c3QuY29tL3JlcG9z
          aXRvcnkvY2VydHMvQ0EtcVNpZy1HMi5jcnQwDQYJKoZIhvcNAQELBQADggIBACWvZ/aQn0Fg
          NPB3qPUj7xiUnfy8U3ApqhAqd7l1Gzd9FSwvBc36E2q53g8LmgIUdmg8ALZUSgHcQ3MJ2ZH+
          6SN6NuMKJUfxLrfnkogSB+dugavxFUw5fASOu6hKNvX+DFfkCNl9pPnTUBIUxAj8WmUiD5C7
          AxOSkuwMni3Q8QCTnCmT1KZTf3kzKXtWX4SQipKAYmn2E+QZP0ELgX4/XtBY3xtPuNXqa6LZ
          SBVPGvPfjq0TP8rsI6E+2CNAqYNZYqiCum+crPGQkeO1pJEVDljzIM2wvkTmw9kJNnURAmX1
          FkoXQvQut5nao5ukUWJ+jPKhaV4rJ9Pc8tBJPFn8IuRrVAif+QdPQCoj1jAGQeIiMaFVPVCV
          4E14tPy0liWnqBm/vXvYP15OJg/U1ITfAskCTVMP6gukhfadEvPackSiIKK3bh4ougghlHqA
          iadyeNnDhJ665frvh7cL1M37FjpedJFml5Ymr/u8H+bFepeZASAvt8moaahsBdN68kWunbMR
          6dTcXW2CkXgfcGA5ZMyN53UbAAvyyARmtLTLD2/eGsXf7Zl1hEgFWJemdp67tIfWRuK06yY+
          wYuOPQj/IClgyB5smJacbRiXBf4+b6UxiprPLShXIBQ1H76PwZm3WBlmE+733Dp22kKos2Mt
          bNUHwG629NXEf+MdSjNVHRDR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JTZUnAqoEekvdC1Q6Dz4JEX/xD8=</DigestValue>
      </Reference>
      <Reference URI="/word/document.xml?ContentType=application/vnd.openxmlformats-officedocument.wordprocessingml.document.main+xml">
        <DigestMethod Algorithm="http://www.w3.org/2000/09/xmldsig#sha1"/>
        <DigestValue>pWZ/gzMbsOB/Op21OD3z14xUPMY=</DigestValue>
      </Reference>
      <Reference URI="/word/fontTable.xml?ContentType=application/vnd.openxmlformats-officedocument.wordprocessingml.fontTable+xml">
        <DigestMethod Algorithm="http://www.w3.org/2000/09/xmldsig#sha1"/>
        <DigestValue>wYSxaghfZX+q/3DKF6Nh/cc3tRo=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numbering.xml?ContentType=application/vnd.openxmlformats-officedocument.wordprocessingml.numbering+xml">
        <DigestMethod Algorithm="http://www.w3.org/2000/09/xmldsig#sha1"/>
        <DigestValue>DaCQq0zpLNVYRfjMKwfBoh0tCHU=</DigestValue>
      </Reference>
      <Reference URI="/word/settings.xml?ContentType=application/vnd.openxmlformats-officedocument.wordprocessingml.settings+xml">
        <DigestMethod Algorithm="http://www.w3.org/2000/09/xmldsig#sha1"/>
        <DigestValue>wjt4Gdwv60c0OXfjL/MZTtz0xzQ=</DigestValue>
      </Reference>
      <Reference URI="/word/styles.xml?ContentType=application/vnd.openxmlformats-officedocument.wordprocessingml.styles+xml">
        <DigestMethod Algorithm="http://www.w3.org/2000/09/xmldsig#sha1"/>
        <DigestValue>UBAdEF3kFIlXMu+yPXQKTONCB4k=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2025-04-28T22:47:37Z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nov</dc:creator>
  <cp:lastModifiedBy>PC nov</cp:lastModifiedBy>
  <cp:revision>1</cp:revision>
  <dcterms:created xsi:type="dcterms:W3CDTF">2025-04-28T22:39:00Z</dcterms:created>
  <dcterms:modified xsi:type="dcterms:W3CDTF">2025-04-28T22:41:00Z</dcterms:modified>
</cp:coreProperties>
</file>