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541620" w:rsidRPr="00541620" w:rsidTr="00541620">
        <w:tc>
          <w:tcPr>
            <w:tcW w:w="6204" w:type="dxa"/>
          </w:tcPr>
          <w:p w:rsidR="00541620" w:rsidRPr="00541620" w:rsidRDefault="00541620" w:rsidP="00541620">
            <w:pPr>
              <w:spacing w:after="160" w:line="259" w:lineRule="auto"/>
              <w:rPr>
                <w:rFonts w:ascii="Arial" w:eastAsia="Times New Roman" w:hAnsi="Arial" w:cs="Arial"/>
                <w:b/>
                <w:sz w:val="19"/>
                <w:szCs w:val="19"/>
                <w:lang w:val="ru-RU"/>
              </w:rPr>
            </w:pPr>
          </w:p>
        </w:tc>
        <w:tc>
          <w:tcPr>
            <w:tcW w:w="566" w:type="dxa"/>
          </w:tcPr>
          <w:p w:rsidR="00541620" w:rsidRPr="00541620" w:rsidRDefault="0054162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9"/>
                <w:szCs w:val="19"/>
                <w:lang w:val="ru-RU"/>
              </w:rPr>
            </w:pPr>
          </w:p>
        </w:tc>
        <w:tc>
          <w:tcPr>
            <w:tcW w:w="993" w:type="dxa"/>
          </w:tcPr>
          <w:p w:rsidR="00541620" w:rsidRPr="00541620" w:rsidRDefault="0054162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9"/>
                <w:szCs w:val="19"/>
                <w:lang w:val="ru-RU"/>
              </w:rPr>
            </w:pPr>
          </w:p>
        </w:tc>
        <w:tc>
          <w:tcPr>
            <w:tcW w:w="2977" w:type="dxa"/>
          </w:tcPr>
          <w:p w:rsidR="00541620" w:rsidRPr="00541620" w:rsidRDefault="0054162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9"/>
                <w:szCs w:val="19"/>
                <w:lang w:val="ru-RU"/>
              </w:rPr>
            </w:pPr>
          </w:p>
        </w:tc>
      </w:tr>
      <w:tr w:rsidR="00541620" w:rsidRPr="00541620" w:rsidTr="00541620">
        <w:tc>
          <w:tcPr>
            <w:tcW w:w="6204" w:type="dxa"/>
          </w:tcPr>
          <w:p w:rsidR="00541620" w:rsidRPr="00541620" w:rsidRDefault="0054162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val="ru-RU"/>
              </w:rPr>
            </w:pPr>
            <w:bookmarkStart w:id="0" w:name="OPodracjeSudGore"/>
            <w:bookmarkEnd w:id="0"/>
          </w:p>
        </w:tc>
        <w:tc>
          <w:tcPr>
            <w:tcW w:w="566" w:type="dxa"/>
          </w:tcPr>
          <w:p w:rsidR="00541620" w:rsidRPr="00541620" w:rsidRDefault="0054162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9"/>
                <w:szCs w:val="19"/>
                <w:lang w:val="ru-RU"/>
              </w:rPr>
            </w:pPr>
          </w:p>
        </w:tc>
        <w:tc>
          <w:tcPr>
            <w:tcW w:w="993" w:type="dxa"/>
          </w:tcPr>
          <w:p w:rsidR="00541620" w:rsidRPr="00541620" w:rsidRDefault="0054162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9"/>
                <w:szCs w:val="19"/>
                <w:lang w:val="ru-RU"/>
              </w:rPr>
            </w:pPr>
          </w:p>
        </w:tc>
        <w:tc>
          <w:tcPr>
            <w:tcW w:w="2977" w:type="dxa"/>
            <w:hideMark/>
          </w:tcPr>
          <w:p w:rsidR="00541620" w:rsidRPr="00541620" w:rsidRDefault="0054162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9"/>
                <w:szCs w:val="19"/>
              </w:rPr>
              <w:t xml:space="preserve">                          </w:t>
            </w:r>
            <w:r w:rsidRPr="00541620">
              <w:rPr>
                <w:rFonts w:ascii="Arial" w:eastAsia="Times New Roman" w:hAnsi="Arial" w:cs="Arial"/>
                <w:b/>
                <w:sz w:val="19"/>
                <w:szCs w:val="19"/>
              </w:rPr>
              <w:t>И.бр</w:t>
            </w:r>
            <w:r w:rsidRPr="00541620">
              <w:rPr>
                <w:rFonts w:ascii="Arial" w:eastAsia="Times New Roman" w:hAnsi="Arial" w:cs="Arial"/>
                <w:b/>
                <w:sz w:val="19"/>
                <w:szCs w:val="19"/>
                <w:lang w:val="en-US"/>
              </w:rPr>
              <w:t>.</w:t>
            </w:r>
            <w:bookmarkStart w:id="1" w:name="Ibr"/>
            <w:bookmarkEnd w:id="1"/>
            <w:r w:rsidRPr="00541620">
              <w:rPr>
                <w:rFonts w:ascii="Arial" w:eastAsia="Times New Roman" w:hAnsi="Arial" w:cs="Arial"/>
                <w:b/>
                <w:sz w:val="19"/>
                <w:szCs w:val="19"/>
                <w:lang w:val="en-US"/>
              </w:rPr>
              <w:t>1157/2021</w:t>
            </w:r>
          </w:p>
        </w:tc>
      </w:tr>
    </w:tbl>
    <w:p w:rsidR="00541620" w:rsidRPr="00541620" w:rsidRDefault="00541620" w:rsidP="005416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bookmarkStart w:id="2" w:name="OPodracjeSud"/>
      <w:bookmarkEnd w:id="2"/>
    </w:p>
    <w:p w:rsidR="00541620" w:rsidRPr="00541620" w:rsidRDefault="00541620" w:rsidP="005416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541620">
        <w:rPr>
          <w:rFonts w:ascii="Arial" w:hAnsi="Arial" w:cs="Arial"/>
          <w:sz w:val="19"/>
          <w:szCs w:val="19"/>
        </w:rPr>
        <w:t xml:space="preserve">Извршителот </w:t>
      </w:r>
      <w:bookmarkStart w:id="3" w:name="Izvrsitel"/>
      <w:bookmarkEnd w:id="3"/>
      <w:r w:rsidRPr="00541620">
        <w:rPr>
          <w:rFonts w:ascii="Arial" w:hAnsi="Arial" w:cs="Arial"/>
          <w:sz w:val="19"/>
          <w:szCs w:val="19"/>
        </w:rPr>
        <w:t xml:space="preserve">Андреја Буневски од </w:t>
      </w:r>
      <w:bookmarkStart w:id="4" w:name="Adresa"/>
      <w:bookmarkEnd w:id="4"/>
      <w:r w:rsidRPr="00541620">
        <w:rPr>
          <w:rFonts w:ascii="Arial" w:hAnsi="Arial" w:cs="Arial"/>
          <w:sz w:val="19"/>
          <w:szCs w:val="19"/>
        </w:rPr>
        <w:t xml:space="preserve">Скопје, врз основа на барањето за спроведување на извршување од </w:t>
      </w:r>
      <w:bookmarkStart w:id="5" w:name="Doveritel1"/>
      <w:bookmarkEnd w:id="5"/>
      <w:r w:rsidRPr="00541620">
        <w:rPr>
          <w:rFonts w:ascii="Arial" w:hAnsi="Arial" w:cs="Arial"/>
          <w:sz w:val="19"/>
          <w:szCs w:val="19"/>
        </w:rPr>
        <w:t xml:space="preserve">доверителот ХАЛК БАНКА АД Скопје со </w:t>
      </w:r>
      <w:bookmarkStart w:id="6" w:name="opis_edb1"/>
      <w:bookmarkEnd w:id="6"/>
      <w:r w:rsidRPr="00541620">
        <w:rPr>
          <w:rFonts w:ascii="Arial" w:hAnsi="Arial" w:cs="Arial"/>
          <w:sz w:val="19"/>
          <w:szCs w:val="19"/>
        </w:rPr>
        <w:t xml:space="preserve">ЕДБ 4030993162028 и ЕМБС 4627148 </w:t>
      </w:r>
      <w:bookmarkStart w:id="7" w:name="edb1"/>
      <w:bookmarkStart w:id="8" w:name="opis_sed1"/>
      <w:bookmarkEnd w:id="7"/>
      <w:bookmarkEnd w:id="8"/>
      <w:r w:rsidRPr="00541620">
        <w:rPr>
          <w:rFonts w:ascii="Arial" w:hAnsi="Arial" w:cs="Arial"/>
          <w:sz w:val="19"/>
          <w:szCs w:val="19"/>
        </w:rPr>
        <w:t xml:space="preserve">и седиште на </w:t>
      </w:r>
      <w:bookmarkStart w:id="9" w:name="adresa1"/>
      <w:bookmarkEnd w:id="9"/>
      <w:r w:rsidRPr="00541620">
        <w:rPr>
          <w:rFonts w:ascii="Arial" w:hAnsi="Arial" w:cs="Arial"/>
          <w:sz w:val="19"/>
          <w:szCs w:val="19"/>
        </w:rPr>
        <w:t>ул.Св.Кирил и Методија бр.54</w:t>
      </w:r>
      <w:r w:rsidRPr="00541620">
        <w:rPr>
          <w:rFonts w:ascii="Arial" w:hAnsi="Arial" w:cs="Arial"/>
          <w:sz w:val="19"/>
          <w:szCs w:val="19"/>
          <w:lang w:val="ru-RU"/>
        </w:rPr>
        <w:t>,</w:t>
      </w:r>
      <w:r w:rsidRPr="00541620">
        <w:rPr>
          <w:rFonts w:ascii="Arial" w:hAnsi="Arial" w:cs="Arial"/>
          <w:sz w:val="19"/>
          <w:szCs w:val="19"/>
        </w:rPr>
        <w:t xml:space="preserve"> </w:t>
      </w:r>
      <w:bookmarkStart w:id="10" w:name="Doveritel2"/>
      <w:bookmarkStart w:id="11" w:name="Doveritel3"/>
      <w:bookmarkStart w:id="12" w:name="Doveritel4"/>
      <w:bookmarkStart w:id="13" w:name="Doveritel5"/>
      <w:bookmarkEnd w:id="10"/>
      <w:bookmarkEnd w:id="11"/>
      <w:bookmarkEnd w:id="12"/>
      <w:bookmarkEnd w:id="13"/>
      <w:r w:rsidRPr="00541620">
        <w:rPr>
          <w:rFonts w:ascii="Arial" w:hAnsi="Arial" w:cs="Arial"/>
          <w:sz w:val="19"/>
          <w:szCs w:val="19"/>
        </w:rPr>
        <w:t xml:space="preserve">засновано на извршната исправа </w:t>
      </w:r>
      <w:bookmarkStart w:id="14" w:name="IzvIsprava"/>
      <w:bookmarkEnd w:id="14"/>
      <w:r w:rsidRPr="00541620">
        <w:rPr>
          <w:rFonts w:ascii="Arial" w:hAnsi="Arial" w:cs="Arial"/>
          <w:sz w:val="19"/>
          <w:szCs w:val="19"/>
        </w:rPr>
        <w:t xml:space="preserve">Нотарски Акт ОДУ.бр.223/15 од 09.09.2015 година на Нотар Ана Петровска од Скопје, против </w:t>
      </w:r>
      <w:bookmarkStart w:id="15" w:name="Dolznik1"/>
      <w:bookmarkEnd w:id="15"/>
      <w:r w:rsidRPr="00541620">
        <w:rPr>
          <w:rFonts w:ascii="Arial" w:hAnsi="Arial" w:cs="Arial"/>
          <w:sz w:val="19"/>
          <w:szCs w:val="19"/>
        </w:rPr>
        <w:t xml:space="preserve">заложниот должник Лимани Мусли од </w:t>
      </w:r>
      <w:bookmarkStart w:id="16" w:name="DolzGrad1"/>
      <w:bookmarkEnd w:id="16"/>
      <w:r w:rsidRPr="00541620">
        <w:rPr>
          <w:rFonts w:ascii="Arial" w:hAnsi="Arial" w:cs="Arial"/>
          <w:sz w:val="19"/>
          <w:szCs w:val="19"/>
        </w:rPr>
        <w:t xml:space="preserve">Скопје, со </w:t>
      </w:r>
      <w:bookmarkStart w:id="17" w:name="opis_edb1_dolz"/>
      <w:bookmarkEnd w:id="17"/>
      <w:r w:rsidRPr="00541620">
        <w:rPr>
          <w:rFonts w:ascii="Arial" w:hAnsi="Arial" w:cs="Arial"/>
          <w:sz w:val="19"/>
          <w:szCs w:val="19"/>
        </w:rPr>
        <w:t xml:space="preserve">живеалиште на ул.Дижонска 13 бр.47, </w:t>
      </w:r>
      <w:bookmarkStart w:id="18" w:name="Dolznik2"/>
      <w:bookmarkEnd w:id="18"/>
      <w:r w:rsidRPr="00541620">
        <w:rPr>
          <w:rFonts w:ascii="Arial" w:hAnsi="Arial" w:cs="Arial"/>
          <w:sz w:val="19"/>
          <w:szCs w:val="19"/>
        </w:rPr>
        <w:t xml:space="preserve">за спроведување на извршување, на ден </w:t>
      </w:r>
      <w:bookmarkStart w:id="19" w:name="DatumIzdava"/>
      <w:bookmarkEnd w:id="19"/>
      <w:r w:rsidRPr="00541620">
        <w:rPr>
          <w:rFonts w:ascii="Arial" w:hAnsi="Arial" w:cs="Arial"/>
          <w:sz w:val="19"/>
          <w:szCs w:val="19"/>
        </w:rPr>
        <w:t>08.06.2021 година го донесува следниот:</w:t>
      </w:r>
    </w:p>
    <w:p w:rsidR="00541620" w:rsidRPr="00541620" w:rsidRDefault="00541620" w:rsidP="005416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:rsidR="00541620" w:rsidRPr="00541620" w:rsidRDefault="00541620" w:rsidP="00541620">
      <w:pPr>
        <w:spacing w:after="0"/>
        <w:jc w:val="center"/>
        <w:rPr>
          <w:rFonts w:ascii="Arial" w:hAnsi="Arial" w:cs="Arial"/>
          <w:b/>
          <w:sz w:val="19"/>
          <w:szCs w:val="19"/>
        </w:rPr>
      </w:pPr>
      <w:r w:rsidRPr="00541620">
        <w:rPr>
          <w:rFonts w:ascii="Arial" w:hAnsi="Arial" w:cs="Arial"/>
          <w:b/>
          <w:sz w:val="19"/>
          <w:szCs w:val="19"/>
        </w:rPr>
        <w:t>З А К Л У Ч О К</w:t>
      </w:r>
    </w:p>
    <w:p w:rsidR="00541620" w:rsidRPr="00541620" w:rsidRDefault="00541620" w:rsidP="00541620">
      <w:pPr>
        <w:spacing w:after="0"/>
        <w:jc w:val="center"/>
        <w:rPr>
          <w:rFonts w:ascii="Arial" w:hAnsi="Arial" w:cs="Arial"/>
          <w:b/>
          <w:sz w:val="19"/>
          <w:szCs w:val="19"/>
        </w:rPr>
      </w:pPr>
      <w:r w:rsidRPr="00541620">
        <w:rPr>
          <w:rFonts w:ascii="Arial" w:hAnsi="Arial" w:cs="Arial"/>
          <w:b/>
          <w:sz w:val="19"/>
          <w:szCs w:val="19"/>
        </w:rPr>
        <w:t>ЗА УСНА ЈАВНА ПРОДАЖБА</w:t>
      </w:r>
    </w:p>
    <w:p w:rsidR="00541620" w:rsidRPr="00541620" w:rsidRDefault="00541620" w:rsidP="00541620">
      <w:pPr>
        <w:spacing w:after="0"/>
        <w:jc w:val="center"/>
        <w:rPr>
          <w:rFonts w:ascii="Arial" w:hAnsi="Arial" w:cs="Arial"/>
          <w:b/>
          <w:sz w:val="19"/>
          <w:szCs w:val="19"/>
        </w:rPr>
      </w:pPr>
      <w:r w:rsidRPr="00541620">
        <w:rPr>
          <w:rFonts w:ascii="Arial" w:hAnsi="Arial" w:cs="Arial"/>
          <w:b/>
          <w:sz w:val="19"/>
          <w:szCs w:val="19"/>
        </w:rPr>
        <w:t xml:space="preserve">(врз основа на членовите 179 став (1), 181 став (1) и 182 став (1) од </w:t>
      </w:r>
      <w:r w:rsidRPr="00541620">
        <w:rPr>
          <w:rFonts w:ascii="Arial" w:hAnsi="Arial" w:cs="Arial"/>
          <w:b/>
          <w:bCs/>
          <w:sz w:val="19"/>
          <w:szCs w:val="19"/>
        </w:rPr>
        <w:t>Законот за извршување</w:t>
      </w:r>
      <w:r w:rsidRPr="00541620">
        <w:rPr>
          <w:rFonts w:ascii="Arial" w:hAnsi="Arial" w:cs="Arial"/>
          <w:b/>
          <w:sz w:val="19"/>
          <w:szCs w:val="19"/>
        </w:rPr>
        <w:t>)</w:t>
      </w:r>
    </w:p>
    <w:p w:rsidR="00541620" w:rsidRPr="00541620" w:rsidRDefault="00541620" w:rsidP="005416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:rsidR="00541620" w:rsidRPr="00541620" w:rsidRDefault="00541620" w:rsidP="005416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bookmarkStart w:id="20" w:name="Odolz"/>
      <w:bookmarkEnd w:id="20"/>
      <w:r w:rsidRPr="00541620">
        <w:rPr>
          <w:rFonts w:ascii="Arial" w:hAnsi="Arial" w:cs="Arial"/>
          <w:sz w:val="19"/>
          <w:szCs w:val="19"/>
        </w:rPr>
        <w:t xml:space="preserve">         СЕ ОПРЕДЕЛУВА продажба со усно јавно наддавање на недвижноста запишана во </w:t>
      </w:r>
      <w:r w:rsidRPr="00541620">
        <w:rPr>
          <w:rFonts w:ascii="Arial" w:hAnsi="Arial" w:cs="Arial"/>
          <w:bCs/>
          <w:sz w:val="19"/>
          <w:szCs w:val="19"/>
        </w:rPr>
        <w:t>Имотен лист бр.959279 за КО Чаир при АКН – Центар за катастар на недвижности Скопје</w:t>
      </w:r>
      <w:r w:rsidRPr="00541620">
        <w:rPr>
          <w:rFonts w:ascii="Arial" w:hAnsi="Arial" w:cs="Arial"/>
          <w:sz w:val="19"/>
          <w:szCs w:val="19"/>
        </w:rPr>
        <w:t xml:space="preserve">, како и соодветен дел од недвижноста во заедничка сопственост запишана во </w:t>
      </w:r>
      <w:r w:rsidRPr="00541620">
        <w:rPr>
          <w:rFonts w:ascii="Arial" w:hAnsi="Arial" w:cs="Arial"/>
          <w:bCs/>
          <w:sz w:val="19"/>
          <w:szCs w:val="19"/>
        </w:rPr>
        <w:t>Имотен лист бр.92523 за КО Чаир при АКН – Центар за катастар на недвижности Скопје</w:t>
      </w:r>
      <w:r w:rsidRPr="00541620">
        <w:rPr>
          <w:rFonts w:ascii="Arial" w:hAnsi="Arial" w:cs="Arial"/>
          <w:sz w:val="19"/>
          <w:szCs w:val="19"/>
        </w:rPr>
        <w:t xml:space="preserve"> со следните ознаки: </w:t>
      </w:r>
      <w:r w:rsidRPr="00541620">
        <w:rPr>
          <w:rFonts w:ascii="Arial" w:hAnsi="Arial" w:cs="Arial"/>
          <w:bCs/>
          <w:sz w:val="19"/>
          <w:szCs w:val="19"/>
        </w:rPr>
        <w:t xml:space="preserve">Стан на адреса </w:t>
      </w:r>
      <w:r w:rsidRPr="00541620">
        <w:rPr>
          <w:rFonts w:ascii="Arial" w:hAnsi="Arial" w:cs="Arial"/>
          <w:sz w:val="19"/>
          <w:szCs w:val="19"/>
        </w:rPr>
        <w:t xml:space="preserve">ЛАЗАР ТРПОВСКИ ББ, со површина од 70 </w:t>
      </w:r>
      <w:r w:rsidRPr="00541620">
        <w:rPr>
          <w:rFonts w:ascii="Arial" w:hAnsi="Arial" w:cs="Arial"/>
          <w:bCs/>
          <w:sz w:val="19"/>
          <w:szCs w:val="19"/>
        </w:rPr>
        <w:t xml:space="preserve">м², која лежи на КП.бр.2377 дел 2, зграда 1, влез 5, кат 8, број 28, запишан во Имотен лист бр.959279 за КО Чаир при АКН – Центар за катастар на недвижности Скопје, </w:t>
      </w:r>
      <w:r w:rsidRPr="00541620">
        <w:rPr>
          <w:rFonts w:ascii="Arial" w:hAnsi="Arial" w:cs="Arial"/>
          <w:sz w:val="19"/>
          <w:szCs w:val="19"/>
        </w:rPr>
        <w:t xml:space="preserve">Помошни површини (тераса, лоѓија, балкон) на адреса ЛАЗАР ТРПОВСКИ ББ, со површина од 4 </w:t>
      </w:r>
      <w:r w:rsidRPr="00541620">
        <w:rPr>
          <w:rFonts w:ascii="Arial" w:hAnsi="Arial" w:cs="Arial"/>
          <w:bCs/>
          <w:sz w:val="19"/>
          <w:szCs w:val="19"/>
        </w:rPr>
        <w:t xml:space="preserve">м², која лежи на КП.бр.2377 дел 2, зграда 1, влез 5, кат 8, број 28, запишан во Имотен лист бр.959279 за КО Чаир при АКН – Центар за катастар на недвижности Скопје, градежно изградено земјиште </w:t>
      </w:r>
      <w:r w:rsidRPr="00541620">
        <w:rPr>
          <w:rFonts w:ascii="Arial" w:hAnsi="Arial" w:cs="Arial"/>
          <w:sz w:val="19"/>
          <w:szCs w:val="19"/>
        </w:rPr>
        <w:t xml:space="preserve">на викано место ЛАЗАР ТРПОВСКИ, со површина од 1635 </w:t>
      </w:r>
      <w:r w:rsidRPr="00541620">
        <w:rPr>
          <w:rFonts w:ascii="Arial" w:hAnsi="Arial" w:cs="Arial"/>
          <w:bCs/>
          <w:sz w:val="19"/>
          <w:szCs w:val="19"/>
        </w:rPr>
        <w:t xml:space="preserve">м², која лежи на КП.бр.2377 дел 2, запишан во Имотен лист бр.92523 за КО Чаир при АКН – Центар за катастар на недвижности Скопје, земјиште под зграда на </w:t>
      </w:r>
      <w:r w:rsidRPr="00541620">
        <w:rPr>
          <w:rFonts w:ascii="Arial" w:hAnsi="Arial" w:cs="Arial"/>
          <w:sz w:val="19"/>
          <w:szCs w:val="19"/>
        </w:rPr>
        <w:t xml:space="preserve">викано место ЛАЗАР ТРПОВСКИ, со површина од 1871 </w:t>
      </w:r>
      <w:r w:rsidRPr="00541620">
        <w:rPr>
          <w:rFonts w:ascii="Arial" w:hAnsi="Arial" w:cs="Arial"/>
          <w:bCs/>
          <w:sz w:val="19"/>
          <w:szCs w:val="19"/>
        </w:rPr>
        <w:t xml:space="preserve">м², која лежи на КП.бр.2377 дел 2, запишан во Имотен лист бр.92523 за КО Чаир при АКН – Центар за катастар на недвижности Скопје </w:t>
      </w:r>
      <w:r w:rsidRPr="00541620">
        <w:rPr>
          <w:rFonts w:ascii="Arial" w:hAnsi="Arial" w:cs="Arial"/>
          <w:sz w:val="19"/>
          <w:szCs w:val="19"/>
        </w:rPr>
        <w:t>која се наоѓа во сопственост на заложниот должник Лимани Мусли од Скопје со живеалиште на ул.Дижонска 13 бр.47.</w:t>
      </w:r>
      <w:r>
        <w:rPr>
          <w:rFonts w:ascii="Arial" w:hAnsi="Arial" w:cs="Arial"/>
          <w:sz w:val="19"/>
          <w:szCs w:val="19"/>
        </w:rPr>
        <w:t xml:space="preserve"> П</w:t>
      </w:r>
      <w:r w:rsidRPr="00541620">
        <w:rPr>
          <w:rFonts w:ascii="Arial" w:hAnsi="Arial" w:cs="Arial"/>
          <w:sz w:val="19"/>
          <w:szCs w:val="19"/>
        </w:rPr>
        <w:t>родажбата ќе се одржи на ден 01.07.2021 година во 12:00 часот во просториите на извршител Андреја Буневски од Скопје на ул.Њуделхиска бр.4-2/1 Почетната вредност на недвижноста изнесува 2.834.434,00 денари, под која недвижноста не може да се продаде на првото јавно наддавање. Недвижноста е оптоварена со</w:t>
      </w:r>
      <w:r w:rsidRPr="00541620">
        <w:rPr>
          <w:rFonts w:ascii="Arial" w:hAnsi="Arial" w:cs="Arial"/>
          <w:sz w:val="19"/>
          <w:szCs w:val="19"/>
        </w:rPr>
        <w:t xml:space="preserve"> следните товари и службености: </w:t>
      </w:r>
      <w:r w:rsidRPr="00541620">
        <w:rPr>
          <w:rFonts w:ascii="Arial" w:hAnsi="Arial" w:cs="Arial"/>
          <w:sz w:val="19"/>
          <w:szCs w:val="19"/>
        </w:rPr>
        <w:t>Заснована хипотека во корист на доверителот ХАЛК БАНКА АД Скопје, врз основа на Нотарски Акт (извршна исправа) ОДУ.бр.223/15 од 09.09.2015 година на Нотар Ана Петровска од Скопје, за износ од 58.000 ЕМУ (</w:t>
      </w:r>
      <w:r w:rsidRPr="00541620">
        <w:rPr>
          <w:rFonts w:ascii="Arial" w:hAnsi="Arial" w:cs="Arial"/>
          <w:sz w:val="19"/>
          <w:szCs w:val="19"/>
          <w:lang w:val="en-US"/>
        </w:rPr>
        <w:t>EU)</w:t>
      </w:r>
      <w:r w:rsidRPr="00541620">
        <w:rPr>
          <w:rFonts w:ascii="Arial" w:hAnsi="Arial" w:cs="Arial"/>
          <w:sz w:val="19"/>
          <w:szCs w:val="19"/>
        </w:rPr>
        <w:t>.</w:t>
      </w:r>
      <w:r w:rsidRPr="00541620">
        <w:rPr>
          <w:rFonts w:ascii="Arial" w:hAnsi="Arial" w:cs="Arial"/>
          <w:sz w:val="19"/>
          <w:szCs w:val="19"/>
        </w:rPr>
        <w:t xml:space="preserve"> </w:t>
      </w:r>
      <w:r w:rsidRPr="00541620">
        <w:rPr>
          <w:rFonts w:ascii="Arial" w:hAnsi="Arial" w:cs="Arial"/>
          <w:sz w:val="19"/>
          <w:szCs w:val="19"/>
        </w:rPr>
        <w:t xml:space="preserve">Налог за извршување врз недвижност И.бр.1157/2021 од </w:t>
      </w:r>
      <w:r w:rsidRPr="00541620">
        <w:rPr>
          <w:rFonts w:ascii="Arial" w:hAnsi="Arial" w:cs="Arial"/>
          <w:sz w:val="19"/>
          <w:szCs w:val="19"/>
          <w:lang w:val="en-US"/>
        </w:rPr>
        <w:t>05.05.2021</w:t>
      </w:r>
      <w:r w:rsidRPr="00541620">
        <w:rPr>
          <w:rFonts w:ascii="Arial" w:hAnsi="Arial" w:cs="Arial"/>
          <w:sz w:val="19"/>
          <w:szCs w:val="19"/>
        </w:rPr>
        <w:t xml:space="preserve"> година на Извршител Андреја Буневски.</w:t>
      </w:r>
      <w:r>
        <w:rPr>
          <w:rFonts w:ascii="Arial" w:hAnsi="Arial" w:cs="Arial"/>
          <w:sz w:val="19"/>
          <w:szCs w:val="19"/>
        </w:rPr>
        <w:t xml:space="preserve"> </w:t>
      </w:r>
      <w:r w:rsidRPr="00541620">
        <w:rPr>
          <w:rFonts w:ascii="Arial" w:hAnsi="Arial" w:cs="Arial"/>
          <w:sz w:val="19"/>
          <w:szCs w:val="19"/>
        </w:rPr>
        <w:t>Заложниот должник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 30 дена од денот на доставување на заклучокот за предавање во владение на недвижност, а ако тоа не го стори, извршителот на предлог од купувачот присилно ќе го изврши испразнувањето на зградата односно станот.</w:t>
      </w:r>
      <w:r w:rsidRPr="00541620">
        <w:rPr>
          <w:rFonts w:ascii="Arial" w:hAnsi="Arial" w:cs="Arial"/>
          <w:sz w:val="19"/>
          <w:szCs w:val="19"/>
          <w:lang w:val="ru-RU"/>
        </w:rPr>
        <w:t xml:space="preserve"> </w:t>
      </w:r>
      <w:r w:rsidRPr="00541620">
        <w:rPr>
          <w:rFonts w:ascii="Arial" w:hAnsi="Arial" w:cs="Arial"/>
          <w:sz w:val="19"/>
          <w:szCs w:val="19"/>
          <w:lang w:val="ru-RU"/>
        </w:rPr>
        <w:t>Н</w:t>
      </w:r>
      <w:r w:rsidRPr="00541620">
        <w:rPr>
          <w:rFonts w:ascii="Arial" w:hAnsi="Arial" w:cs="Arial"/>
          <w:sz w:val="19"/>
          <w:szCs w:val="19"/>
        </w:rPr>
        <w:t>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недвижноста, односно износ од 283.443,00 денари. Уплатата на паричните средства на име гаранција се врши на жиро сметката од извршителот со бр.240010001043021 депонент</w:t>
      </w:r>
      <w:r w:rsidRPr="00541620">
        <w:rPr>
          <w:rFonts w:ascii="Arial" w:eastAsia="Times New Roman" w:hAnsi="Arial" w:cs="Arial"/>
          <w:sz w:val="19"/>
          <w:szCs w:val="19"/>
          <w:lang w:val="ru-RU" w:eastAsia="en-GB"/>
        </w:rPr>
        <w:t xml:space="preserve"> </w:t>
      </w:r>
      <w:r w:rsidRPr="00541620">
        <w:rPr>
          <w:rFonts w:ascii="Arial" w:hAnsi="Arial" w:cs="Arial"/>
          <w:sz w:val="19"/>
          <w:szCs w:val="19"/>
        </w:rPr>
        <w:t>во Универзална Инвестициона Банка АД Скопје, најдоцна 1 (еден) ден пред продажбата. Даночните обврски по основ на продажбата паѓаат на товар на купувачот. На понудувачите чија понуда не е прифатена, гаранцијата им се враќа веднаш по заклучувањето на јавното наддавање. Најповолниот понудувач-купувач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средствата од положената гаранција се сметаат за наплатени с</w:t>
      </w:r>
      <w:r>
        <w:rPr>
          <w:rFonts w:ascii="Arial" w:hAnsi="Arial" w:cs="Arial"/>
          <w:sz w:val="19"/>
          <w:szCs w:val="19"/>
        </w:rPr>
        <w:t xml:space="preserve">редстгва во извршувањето. </w:t>
      </w:r>
      <w:r w:rsidRPr="00541620">
        <w:rPr>
          <w:rFonts w:ascii="Arial" w:hAnsi="Arial" w:cs="Arial"/>
          <w:sz w:val="19"/>
          <w:szCs w:val="19"/>
        </w:rPr>
        <w:t>Овој заклучок ќе се објави во следните средства за јавно информирање дневен весник Нова Македонија</w:t>
      </w:r>
      <w:r w:rsidRPr="00541620">
        <w:rPr>
          <w:rFonts w:ascii="Arial" w:hAnsi="Arial" w:cs="Arial"/>
          <w:sz w:val="19"/>
          <w:szCs w:val="19"/>
          <w:lang w:val="en-US"/>
        </w:rPr>
        <w:t xml:space="preserve"> </w:t>
      </w:r>
      <w:r w:rsidRPr="00541620">
        <w:rPr>
          <w:rFonts w:ascii="Arial" w:hAnsi="Arial" w:cs="Arial"/>
          <w:sz w:val="19"/>
          <w:szCs w:val="19"/>
        </w:rPr>
        <w:t>и електронски на веб страницата на Комората. 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541620" w:rsidRPr="00541620" w:rsidRDefault="00541620" w:rsidP="00541620">
      <w:pPr>
        <w:spacing w:after="0" w:line="240" w:lineRule="auto"/>
        <w:ind w:firstLine="720"/>
        <w:jc w:val="both"/>
        <w:rPr>
          <w:rFonts w:ascii="Arial" w:hAnsi="Arial" w:cs="Arial"/>
          <w:sz w:val="19"/>
          <w:szCs w:val="19"/>
        </w:rPr>
      </w:pPr>
      <w:r w:rsidRPr="00541620">
        <w:rPr>
          <w:rFonts w:ascii="Arial" w:hAnsi="Arial" w:cs="Arial"/>
          <w:sz w:val="19"/>
          <w:szCs w:val="19"/>
        </w:rPr>
        <w:t xml:space="preserve">                                                                                              </w:t>
      </w:r>
      <w:r w:rsidRPr="00541620">
        <w:rPr>
          <w:rFonts w:ascii="Arial" w:hAnsi="Arial" w:cs="Arial"/>
          <w:sz w:val="19"/>
          <w:szCs w:val="19"/>
          <w:lang w:val="en-US"/>
        </w:rPr>
        <w:t xml:space="preserve"> </w:t>
      </w:r>
      <w:r w:rsidRPr="00541620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                       </w:t>
      </w:r>
      <w:r w:rsidRPr="00541620">
        <w:rPr>
          <w:rFonts w:ascii="Arial" w:hAnsi="Arial" w:cs="Arial"/>
          <w:sz w:val="19"/>
          <w:szCs w:val="19"/>
        </w:rPr>
        <w:t xml:space="preserve">   </w:t>
      </w:r>
      <w:bookmarkStart w:id="21" w:name="_GoBack"/>
      <w:bookmarkEnd w:id="21"/>
      <w:r w:rsidRPr="00541620">
        <w:rPr>
          <w:rFonts w:ascii="Arial" w:hAnsi="Arial" w:cs="Arial"/>
          <w:sz w:val="19"/>
          <w:szCs w:val="19"/>
        </w:rPr>
        <w:t xml:space="preserve">  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86"/>
      </w:tblGrid>
      <w:tr w:rsidR="00541620" w:rsidRPr="00541620" w:rsidTr="00541620">
        <w:trPr>
          <w:trHeight w:val="851"/>
        </w:trPr>
        <w:tc>
          <w:tcPr>
            <w:tcW w:w="4386" w:type="dxa"/>
            <w:hideMark/>
          </w:tcPr>
          <w:p w:rsidR="00541620" w:rsidRPr="00541620" w:rsidRDefault="00541620">
            <w:pPr>
              <w:pStyle w:val="BodyText"/>
              <w:rPr>
                <w:rFonts w:ascii="Arial" w:hAnsi="Arial" w:cs="Arial"/>
                <w:sz w:val="19"/>
                <w:szCs w:val="19"/>
                <w:lang w:val="mk-MK"/>
              </w:rPr>
            </w:pPr>
            <w:bookmarkStart w:id="22" w:name="OIzvIme"/>
            <w:bookmarkEnd w:id="22"/>
            <w:r w:rsidRPr="00541620">
              <w:rPr>
                <w:rFonts w:ascii="Arial" w:hAnsi="Arial" w:cs="Arial"/>
                <w:sz w:val="19"/>
                <w:szCs w:val="19"/>
                <w:lang w:val="mk-MK"/>
              </w:rPr>
              <w:t xml:space="preserve">                 Андреја Буневски</w:t>
            </w:r>
          </w:p>
          <w:p w:rsidR="00541620" w:rsidRPr="00541620" w:rsidRDefault="00541620">
            <w:pPr>
              <w:pStyle w:val="BodyText"/>
              <w:rPr>
                <w:rFonts w:ascii="Arial" w:hAnsi="Arial" w:cs="Arial"/>
                <w:sz w:val="19"/>
                <w:szCs w:val="19"/>
                <w:lang w:val="mk-MK"/>
              </w:rPr>
            </w:pPr>
          </w:p>
        </w:tc>
      </w:tr>
    </w:tbl>
    <w:p w:rsidR="00541620" w:rsidRPr="00541620" w:rsidRDefault="00541620" w:rsidP="00541620">
      <w:pPr>
        <w:rPr>
          <w:rFonts w:ascii="Arial" w:hAnsi="Arial" w:cs="Arial"/>
          <w:sz w:val="19"/>
          <w:szCs w:val="19"/>
        </w:rPr>
      </w:pPr>
    </w:p>
    <w:p w:rsidR="00541620" w:rsidRPr="00541620" w:rsidRDefault="00541620" w:rsidP="005416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:rsidR="00541620" w:rsidRPr="00541620" w:rsidRDefault="00541620" w:rsidP="00541620">
      <w:pPr>
        <w:rPr>
          <w:rFonts w:ascii="Arial" w:hAnsi="Arial" w:cs="Arial"/>
          <w:sz w:val="19"/>
          <w:szCs w:val="19"/>
        </w:rPr>
      </w:pPr>
    </w:p>
    <w:p w:rsidR="00982077" w:rsidRPr="00541620" w:rsidRDefault="00982077" w:rsidP="00541620">
      <w:pPr>
        <w:rPr>
          <w:sz w:val="19"/>
          <w:szCs w:val="19"/>
        </w:rPr>
      </w:pPr>
    </w:p>
    <w:sectPr w:rsidR="00982077" w:rsidRPr="00541620" w:rsidSect="00541620">
      <w:pgSz w:w="11906" w:h="16838"/>
      <w:pgMar w:top="0" w:right="566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620"/>
    <w:rsid w:val="001916F5"/>
    <w:rsid w:val="004403C8"/>
    <w:rsid w:val="00541620"/>
    <w:rsid w:val="00633609"/>
    <w:rsid w:val="00982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AED770-7AC3-4278-88F4-D38FBB85A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6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541620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541620"/>
    <w:rPr>
      <w:rFonts w:ascii="MAC C Times" w:eastAsia="Times New Roman" w:hAnsi="MAC C Times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7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Dimitar</dc:creator>
  <cp:keywords/>
  <dc:description/>
  <cp:lastModifiedBy>Dimitar</cp:lastModifiedBy>
  <cp:revision>2</cp:revision>
  <dcterms:created xsi:type="dcterms:W3CDTF">2021-06-10T11:29:00Z</dcterms:created>
  <dcterms:modified xsi:type="dcterms:W3CDTF">2021-06-10T12:11:00Z</dcterms:modified>
</cp:coreProperties>
</file>