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7A6C93" w:rsidTr="001D1202">
        <w:tc>
          <w:tcPr>
            <w:tcW w:w="6008" w:type="dxa"/>
            <w:hideMark/>
          </w:tcPr>
          <w:p w:rsidR="001D1202" w:rsidRPr="007A6C93" w:rsidRDefault="00166BF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8A50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8A50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8A50C1"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153/17</w:t>
            </w: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8A50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8A50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8A50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A6C93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7A6C93" w:rsidTr="001D1202">
        <w:tc>
          <w:tcPr>
            <w:tcW w:w="6008" w:type="dxa"/>
            <w:hideMark/>
          </w:tcPr>
          <w:p w:rsidR="001D1202" w:rsidRPr="007A6C93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7A6C9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7A6C93" w:rsidRDefault="007A6C9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7A6C93">
        <w:rPr>
          <w:rFonts w:ascii="Arial" w:hAnsi="Arial" w:cs="Arial"/>
          <w:bCs/>
          <w:color w:val="000000"/>
          <w:sz w:val="21"/>
          <w:szCs w:val="21"/>
        </w:rPr>
        <w:t>Васко Блажевски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A6C93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7A6C93">
        <w:rPr>
          <w:rFonts w:ascii="Arial" w:hAnsi="Arial" w:cs="Arial"/>
          <w:bCs/>
          <w:color w:val="000000"/>
          <w:sz w:val="21"/>
          <w:szCs w:val="21"/>
        </w:rPr>
        <w:t>НЛБ Банка АД 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A6C93">
        <w:rPr>
          <w:rFonts w:ascii="Arial" w:hAnsi="Arial" w:cs="Arial"/>
          <w:color w:val="000000"/>
          <w:sz w:val="21"/>
          <w:szCs w:val="21"/>
        </w:rPr>
        <w:t>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7A6C93">
        <w:rPr>
          <w:rFonts w:ascii="Arial" w:hAnsi="Arial" w:cs="Arial"/>
          <w:color w:val="000000"/>
          <w:sz w:val="21"/>
          <w:szCs w:val="21"/>
        </w:rPr>
        <w:t>4030993191133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7A6C93">
        <w:rPr>
          <w:rFonts w:ascii="Arial" w:hAnsi="Arial" w:cs="Arial"/>
          <w:color w:val="000000"/>
          <w:sz w:val="21"/>
          <w:szCs w:val="21"/>
        </w:rPr>
        <w:t>ул.,,Мајка Тереза,, бр.1</w:t>
      </w:r>
      <w:r w:rsidRPr="007A6C93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7A6C93">
        <w:rPr>
          <w:rFonts w:ascii="Arial" w:hAnsi="Arial" w:cs="Arial"/>
          <w:sz w:val="21"/>
          <w:szCs w:val="21"/>
        </w:rPr>
        <w:t xml:space="preserve"> </w:t>
      </w:r>
      <w:r w:rsidRPr="007A6C93">
        <w:rPr>
          <w:rFonts w:ascii="Arial" w:hAnsi="Arial" w:cs="Arial"/>
          <w:sz w:val="21"/>
          <w:szCs w:val="21"/>
          <w:lang w:val="mk-MK"/>
        </w:rPr>
        <w:t>Нотарски акт</w:t>
      </w:r>
      <w:r w:rsidRPr="007A6C93">
        <w:rPr>
          <w:rFonts w:ascii="Arial" w:hAnsi="Arial" w:cs="Arial"/>
          <w:sz w:val="21"/>
          <w:szCs w:val="21"/>
        </w:rPr>
        <w:t>-</w:t>
      </w:r>
      <w:r w:rsidRPr="007A6C93">
        <w:rPr>
          <w:rFonts w:ascii="Arial" w:hAnsi="Arial" w:cs="Arial"/>
          <w:sz w:val="21"/>
          <w:szCs w:val="21"/>
          <w:lang w:val="mk-MK"/>
        </w:rPr>
        <w:t>Договор за хипотека-</w:t>
      </w:r>
      <w:r w:rsidRPr="007A6C93">
        <w:rPr>
          <w:rFonts w:ascii="Arial" w:hAnsi="Arial" w:cs="Arial"/>
          <w:color w:val="000000"/>
          <w:sz w:val="21"/>
          <w:szCs w:val="21"/>
        </w:rPr>
        <w:t>ОДУ бр.112/08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A6C93">
        <w:rPr>
          <w:rFonts w:ascii="Arial" w:hAnsi="Arial" w:cs="Arial"/>
          <w:color w:val="000000"/>
          <w:sz w:val="21"/>
          <w:szCs w:val="21"/>
        </w:rPr>
        <w:t>05.</w:t>
      </w:r>
      <w:r w:rsidRPr="007A6C93">
        <w:rPr>
          <w:rFonts w:ascii="Arial" w:hAnsi="Arial" w:cs="Arial"/>
          <w:color w:val="000000"/>
          <w:sz w:val="21"/>
          <w:szCs w:val="21"/>
          <w:lang w:val="mk-MK"/>
        </w:rPr>
        <w:t>0</w:t>
      </w:r>
      <w:r w:rsidRPr="007A6C93">
        <w:rPr>
          <w:rFonts w:ascii="Arial" w:hAnsi="Arial" w:cs="Arial"/>
          <w:color w:val="000000"/>
          <w:sz w:val="21"/>
          <w:szCs w:val="21"/>
        </w:rPr>
        <w:t>3.2008</w:t>
      </w:r>
      <w:r w:rsidRPr="007A6C93">
        <w:rPr>
          <w:rFonts w:ascii="Arial" w:hAnsi="Arial" w:cs="Arial"/>
          <w:color w:val="000000"/>
          <w:sz w:val="21"/>
          <w:szCs w:val="21"/>
          <w:lang w:val="mk-MK"/>
        </w:rPr>
        <w:t xml:space="preserve"> година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7A6C93">
        <w:rPr>
          <w:rFonts w:ascii="Arial" w:hAnsi="Arial" w:cs="Arial"/>
          <w:color w:val="000000"/>
          <w:sz w:val="21"/>
          <w:szCs w:val="21"/>
        </w:rPr>
        <w:t>Нотар Љубица Моловска</w:t>
      </w:r>
      <w:r w:rsidRPr="007A6C93">
        <w:rPr>
          <w:rFonts w:ascii="Arial" w:hAnsi="Arial" w:cs="Arial"/>
          <w:color w:val="000000"/>
          <w:sz w:val="21"/>
          <w:szCs w:val="21"/>
          <w:lang w:val="mk-MK"/>
        </w:rPr>
        <w:t xml:space="preserve"> и</w:t>
      </w:r>
      <w:r w:rsidRPr="007A6C9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6C93">
        <w:rPr>
          <w:rFonts w:ascii="Arial" w:hAnsi="Arial" w:cs="Arial"/>
          <w:color w:val="000000"/>
          <w:sz w:val="21"/>
          <w:szCs w:val="21"/>
          <w:lang w:val="mk-MK"/>
        </w:rPr>
        <w:t>Нотарски акт-Анекс кон договор за хипотека-ОДУ бр.50/09 од 03.03.2009 година на Нотар Љубива Моловска,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против должникот </w:t>
      </w:r>
      <w:r w:rsidRPr="007A6C93">
        <w:rPr>
          <w:rFonts w:ascii="Arial" w:hAnsi="Arial" w:cs="Arial"/>
          <w:bCs/>
          <w:color w:val="000000"/>
          <w:sz w:val="21"/>
          <w:szCs w:val="21"/>
        </w:rPr>
        <w:t>Трговско друштво за производство,промет и услуги ИЗВЕДБА Санде ДООЕЛ 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A6C93">
        <w:rPr>
          <w:rFonts w:ascii="Arial" w:hAnsi="Arial" w:cs="Arial"/>
          <w:color w:val="000000"/>
          <w:sz w:val="21"/>
          <w:szCs w:val="21"/>
        </w:rPr>
        <w:t>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7A6C93">
        <w:rPr>
          <w:rFonts w:ascii="Arial" w:hAnsi="Arial" w:cs="Arial"/>
          <w:color w:val="000000"/>
          <w:sz w:val="21"/>
          <w:szCs w:val="21"/>
        </w:rPr>
        <w:t>4030993205754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и седиште на б</w:t>
      </w:r>
      <w:r w:rsidRPr="007A6C93">
        <w:rPr>
          <w:rFonts w:ascii="Arial" w:hAnsi="Arial" w:cs="Arial"/>
          <w:color w:val="000000"/>
          <w:sz w:val="21"/>
          <w:szCs w:val="21"/>
        </w:rPr>
        <w:t>ул.</w:t>
      </w:r>
      <w:r w:rsidRPr="007A6C93">
        <w:rPr>
          <w:rFonts w:ascii="Arial" w:hAnsi="Arial" w:cs="Arial"/>
          <w:color w:val="000000"/>
          <w:sz w:val="21"/>
          <w:szCs w:val="21"/>
          <w:lang w:val="mk-MK"/>
        </w:rPr>
        <w:t>Видое Смилевски Бато бр.65/2-17 во Скопје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и заложниот должник Санде Спасовски од Скопје со живеалиште на ул.Тодор Чангов бр.21/14, за спроведување на извршување,  </w:t>
      </w:r>
      <w:r w:rsidR="00A36AF4" w:rsidRPr="007A6C93">
        <w:rPr>
          <w:rFonts w:ascii="Arial" w:hAnsi="Arial" w:cs="Arial"/>
          <w:sz w:val="21"/>
          <w:szCs w:val="21"/>
          <w:lang w:val="mk-MK"/>
        </w:rPr>
        <w:t xml:space="preserve"> на ден </w:t>
      </w:r>
      <w:r w:rsidRPr="007A6C93">
        <w:rPr>
          <w:rFonts w:ascii="Arial" w:hAnsi="Arial" w:cs="Arial"/>
          <w:sz w:val="21"/>
          <w:szCs w:val="21"/>
          <w:lang w:val="mk-MK"/>
        </w:rPr>
        <w:t>19.11.2021</w:t>
      </w:r>
      <w:r w:rsidR="00A36AF4" w:rsidRPr="007A6C93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7A6C93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7A6C9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A6C93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7A6C9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A6C93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7A6C9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A6C93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7A6C93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7A6C93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7A6C93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b/>
          <w:sz w:val="21"/>
          <w:szCs w:val="21"/>
          <w:lang w:val="mk-MK"/>
        </w:rPr>
        <w:t>трета</w:t>
      </w:r>
      <w:r w:rsidRPr="007A6C93">
        <w:rPr>
          <w:rFonts w:ascii="Arial" w:hAnsi="Arial" w:cs="Arial"/>
          <w:b/>
          <w:sz w:val="21"/>
          <w:szCs w:val="21"/>
          <w:lang w:val="mk-MK"/>
        </w:rPr>
        <w:t xml:space="preserve"> продажба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со усно јавно наддавање на недвижноста со следните ознаки:</w:t>
      </w:r>
    </w:p>
    <w:p w:rsidR="007A6C93" w:rsidRPr="007A6C93" w:rsidRDefault="007A6C93" w:rsidP="007A6C93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7A6C93">
        <w:rPr>
          <w:rFonts w:ascii="Arial" w:hAnsi="Arial" w:cs="Arial"/>
          <w:b/>
          <w:bCs/>
          <w:sz w:val="21"/>
          <w:szCs w:val="21"/>
          <w:lang w:val="mk-MK"/>
        </w:rPr>
        <w:t>ЛИСТ Б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викано место/улица Т.ЧАНГОВ, катастарска култура 50000 1, со површина од 66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викано место/улица Т.ЧАНГОВ, катастарска култура 50000 3, со површина од 202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викано место/улица Т.ЧАНГОВ, катастарска култура 60000 2, со површина од 33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викано место/улица Т.ЧАНГОВ, катастарска култура 70000, со површина од 307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7A6C93" w:rsidRPr="007A6C93" w:rsidRDefault="007A6C93" w:rsidP="007A6C93">
      <w:pPr>
        <w:ind w:left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7A6C93">
        <w:rPr>
          <w:rFonts w:ascii="Arial" w:hAnsi="Arial" w:cs="Arial"/>
          <w:b/>
          <w:bCs/>
          <w:sz w:val="21"/>
          <w:szCs w:val="21"/>
          <w:lang w:val="mk-MK"/>
        </w:rPr>
        <w:t>ЛИСТ В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СТАН ВО СЕМЕЈНА ЗГРАДА, влез 001, кат 01, број 002, со површина од 122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ЛОЃИИ, БАЛКОНИ И ТЕРАСИ, влез 001, кат 01, број 002, со површина од 9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СТАН ВО СЕМЕЈНА ЗГРАДА, влез 001, кат МА, број 002, со површина од 78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ЛОЃИИ, БАЛКОНИ И ТЕРАСИ, влез 001, кат МА, број 002, со површина од 65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ПОМОШНИ ПРОСТОРИИ, влез 001, кат ПО, број 000, со површина од 45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ПОМОШНИ ПРОСТОРИИ, влез 001, кат ПО, број 000, со површина од 48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ПОМОШНИ ПРОСТОРИИ, влез 001, кат ПО, број ХС, со површина од 58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СТАН ВО СЕМЕЈНА ЗГРАДА, влез 001, кат ПР, број 001, со површина од 123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>-КП 1436, дел 1, Адреса(улица и куќен број на зграда) Т.ЧАНГОВ, број на зграда 3, намена зграда ЛОЃИИ, БАЛКОНИ И ТЕРАСИ, влез 001, кат ПР, број 001, со површина од 15</w:t>
      </w:r>
      <w:r w:rsidRPr="007A6C93">
        <w:rPr>
          <w:rFonts w:ascii="Arial" w:hAnsi="Arial" w:cs="Arial"/>
          <w:bCs/>
          <w:sz w:val="21"/>
          <w:szCs w:val="21"/>
        </w:rPr>
        <w:t>m</w:t>
      </w:r>
      <w:r w:rsidRPr="007A6C93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7A6C93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7A6C93" w:rsidRPr="007A6C93" w:rsidRDefault="007A6C93" w:rsidP="007A6C93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7A6C93" w:rsidRPr="007A6C93" w:rsidRDefault="007A6C93" w:rsidP="007A6C93">
      <w:pPr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7A6C93">
        <w:rPr>
          <w:rFonts w:ascii="Arial" w:hAnsi="Arial" w:cs="Arial"/>
          <w:sz w:val="21"/>
          <w:szCs w:val="21"/>
          <w:lang w:val="mk-MK"/>
        </w:rPr>
        <w:t>заложниот должник Санде Спасовски од Скопј</w:t>
      </w:r>
      <w:r w:rsidRPr="007A6C93">
        <w:rPr>
          <w:rFonts w:ascii="Arial" w:hAnsi="Arial" w:cs="Arial"/>
          <w:sz w:val="21"/>
          <w:szCs w:val="21"/>
        </w:rPr>
        <w:t xml:space="preserve">e, </w:t>
      </w:r>
      <w:r w:rsidRPr="007A6C93">
        <w:rPr>
          <w:rFonts w:ascii="Arial" w:hAnsi="Arial" w:cs="Arial"/>
          <w:b/>
          <w:sz w:val="21"/>
          <w:szCs w:val="21"/>
          <w:lang w:val="mk-MK"/>
        </w:rPr>
        <w:t>з</w:t>
      </w:r>
      <w:r w:rsidRPr="007A6C93">
        <w:rPr>
          <w:rFonts w:ascii="Arial" w:hAnsi="Arial" w:cs="Arial"/>
          <w:b/>
          <w:bCs/>
          <w:sz w:val="21"/>
          <w:szCs w:val="21"/>
          <w:lang w:val="mk-MK"/>
        </w:rPr>
        <w:t>апишана на имотен лист бр.40872 КО Кисела Вода 2 при АКН на РСМ-Центар за катастар на недвижности-Скопје</w:t>
      </w:r>
      <w:r w:rsidRPr="007A6C93">
        <w:rPr>
          <w:rFonts w:ascii="Arial" w:hAnsi="Arial" w:cs="Arial"/>
          <w:sz w:val="21"/>
          <w:szCs w:val="21"/>
          <w:lang w:val="mk-MK"/>
        </w:rPr>
        <w:t>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7A6C93">
        <w:rPr>
          <w:rFonts w:ascii="Arial" w:hAnsi="Arial" w:cs="Arial"/>
          <w:b/>
          <w:sz w:val="21"/>
          <w:szCs w:val="21"/>
          <w:lang w:val="mk-MK"/>
        </w:rPr>
        <w:lastRenderedPageBreak/>
        <w:t xml:space="preserve">Продажбата ќе се одржи на ден </w:t>
      </w:r>
      <w:r w:rsidR="00CB5A33">
        <w:rPr>
          <w:rFonts w:ascii="Arial" w:hAnsi="Arial" w:cs="Arial"/>
          <w:b/>
          <w:sz w:val="21"/>
          <w:szCs w:val="21"/>
          <w:lang w:val="en-US"/>
        </w:rPr>
        <w:t>15</w:t>
      </w:r>
      <w:r>
        <w:rPr>
          <w:rFonts w:ascii="Arial" w:hAnsi="Arial" w:cs="Arial"/>
          <w:b/>
          <w:sz w:val="21"/>
          <w:szCs w:val="21"/>
          <w:lang w:val="mk-MK"/>
        </w:rPr>
        <w:t>.12</w:t>
      </w:r>
      <w:r w:rsidRPr="007A6C93">
        <w:rPr>
          <w:rFonts w:ascii="Arial" w:hAnsi="Arial" w:cs="Arial"/>
          <w:b/>
          <w:sz w:val="21"/>
          <w:szCs w:val="21"/>
          <w:lang w:val="mk-MK"/>
        </w:rPr>
        <w:t>.</w:t>
      </w:r>
      <w:r>
        <w:rPr>
          <w:rFonts w:ascii="Arial" w:hAnsi="Arial" w:cs="Arial"/>
          <w:b/>
          <w:sz w:val="21"/>
          <w:szCs w:val="21"/>
          <w:lang w:val="ru-RU"/>
        </w:rPr>
        <w:t>2021</w:t>
      </w:r>
      <w:r w:rsidRPr="007A6C93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7A6C93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Pr="007A6C93">
        <w:rPr>
          <w:rFonts w:ascii="Arial" w:hAnsi="Arial" w:cs="Arial"/>
          <w:b/>
          <w:sz w:val="21"/>
          <w:szCs w:val="21"/>
          <w:lang w:val="en-US"/>
        </w:rPr>
        <w:t>12</w:t>
      </w:r>
      <w:r w:rsidRPr="007A6C93"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 w:rsidRPr="007A6C93"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 w:rsidRPr="007A6C93"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 w:rsidRPr="007A6C93"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7A6C93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 наведена во овој заклучок, </w:t>
      </w:r>
      <w:r w:rsidRPr="007A6C93">
        <w:rPr>
          <w:rFonts w:ascii="Arial" w:hAnsi="Arial" w:cs="Arial"/>
          <w:sz w:val="21"/>
          <w:szCs w:val="21"/>
          <w:lang w:val="en-US"/>
        </w:rPr>
        <w:t xml:space="preserve">e </w:t>
      </w:r>
      <w:r w:rsidRPr="007A6C93"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(чл.177 од ЗИ),И.бр.153/17 од 15.11.2017 година</w:t>
      </w:r>
      <w:r w:rsidRPr="007A6C93">
        <w:rPr>
          <w:rFonts w:ascii="Arial" w:hAnsi="Arial" w:cs="Arial"/>
          <w:sz w:val="21"/>
          <w:szCs w:val="21"/>
          <w:lang w:val="en-US"/>
        </w:rPr>
        <w:t xml:space="preserve"> 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7A6C93">
        <w:rPr>
          <w:rFonts w:ascii="Arial" w:hAnsi="Arial" w:cs="Arial"/>
          <w:sz w:val="21"/>
          <w:szCs w:val="21"/>
          <w:lang w:val="ru-RU"/>
        </w:rPr>
        <w:t>Васко Блажевски</w:t>
      </w:r>
      <w:r>
        <w:rPr>
          <w:rFonts w:ascii="Arial" w:hAnsi="Arial" w:cs="Arial"/>
          <w:sz w:val="21"/>
          <w:szCs w:val="21"/>
          <w:lang w:val="ru-RU"/>
        </w:rPr>
        <w:t>, и истата на предлог на заложниот доверител е намалена согласно член 185, став 4 од ЗИ</w:t>
      </w:r>
      <w:r w:rsidRPr="007A6C93">
        <w:rPr>
          <w:rFonts w:ascii="Arial" w:hAnsi="Arial" w:cs="Arial"/>
          <w:sz w:val="21"/>
          <w:szCs w:val="21"/>
          <w:lang w:val="ru-RU"/>
        </w:rPr>
        <w:t>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почетна цена од </w:t>
      </w:r>
      <w:r>
        <w:rPr>
          <w:rFonts w:ascii="Arial" w:hAnsi="Arial" w:cs="Arial"/>
          <w:sz w:val="21"/>
          <w:szCs w:val="21"/>
          <w:lang w:val="mk-MK"/>
        </w:rPr>
        <w:t>270.000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,00 евра во денарска противвредност сметано по среден курс на НБРСМ, на денот на продажбата, под која вредност недвижноста не може да се продаде на </w:t>
      </w:r>
      <w:r>
        <w:rPr>
          <w:rFonts w:ascii="Arial" w:hAnsi="Arial" w:cs="Arial"/>
          <w:sz w:val="21"/>
          <w:szCs w:val="21"/>
          <w:lang w:val="mk-MK"/>
        </w:rPr>
        <w:t>третото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усно  јавно наддавање.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7A6C93">
        <w:rPr>
          <w:rFonts w:ascii="Arial" w:hAnsi="Arial" w:cs="Arial"/>
          <w:sz w:val="21"/>
          <w:szCs w:val="21"/>
          <w:lang w:val="en-US"/>
        </w:rPr>
        <w:t xml:space="preserve">: </w:t>
      </w:r>
      <w:r w:rsidRPr="007A6C93"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НЛБ Банка АД Скопје врз основа на Нотарски акт/Договор за хипотека ОДУ бр.112/08 од 05.03.2008 година на Нотар Љубица Моловска, Нотарски акт/Анекс кон Договор за хипотека ОДУ бр.50/09 од 03.03.2009 година на Нотар Љубица Моловска, Налог за извршување врз недвижност (чл.166 од ЗИ), И.бр.153/17 од 30.05.2017 година на извршител Васко Блажевски и Налог за извршување кај пристапување кон извршување (чл.169 од ЗИ),И.бр.154/17 од 22.11.2017 година на извршител Васко Блажевски</w:t>
      </w:r>
      <w:r w:rsidRPr="007A6C93">
        <w:rPr>
          <w:rFonts w:ascii="Arial" w:hAnsi="Arial" w:cs="Arial"/>
          <w:sz w:val="21"/>
          <w:szCs w:val="21"/>
          <w:lang w:val="ru-RU"/>
        </w:rPr>
        <w:t>.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</w:t>
      </w:r>
      <w:r w:rsidRPr="007A6C93">
        <w:rPr>
          <w:rFonts w:ascii="Arial" w:hAnsi="Arial" w:cs="Arial"/>
          <w:sz w:val="21"/>
          <w:szCs w:val="21"/>
          <w:lang w:val="en-US"/>
        </w:rPr>
        <w:t>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A6C93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7A6C93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>
        <w:rPr>
          <w:rFonts w:ascii="Arial" w:hAnsi="Arial" w:cs="Arial"/>
          <w:sz w:val="21"/>
          <w:szCs w:val="21"/>
          <w:lang w:val="mk-MK"/>
        </w:rPr>
        <w:t>27.000,00</w:t>
      </w:r>
      <w:r w:rsidRPr="007A6C93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 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7A6C93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A6C93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7A6C93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7A6C93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7A6C93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7A6C93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7A6C93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7A6C93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7A6C93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A6C93">
        <w:rPr>
          <w:rFonts w:ascii="Arial" w:hAnsi="Arial" w:cs="Arial"/>
          <w:sz w:val="21"/>
          <w:szCs w:val="21"/>
          <w:lang w:val="ru-RU"/>
        </w:rPr>
        <w:t xml:space="preserve">15 </w:t>
      </w:r>
      <w:r w:rsidRPr="007A6C93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 w:rsidRPr="007A6C93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7A6C93">
        <w:rPr>
          <w:rFonts w:ascii="Arial" w:hAnsi="Arial" w:cs="Arial"/>
          <w:sz w:val="21"/>
          <w:szCs w:val="21"/>
          <w:lang w:val="mk-MK"/>
        </w:rPr>
        <w:t>.</w:t>
      </w:r>
    </w:p>
    <w:p w:rsidR="007A6C93" w:rsidRPr="007A6C93" w:rsidRDefault="007A6C93" w:rsidP="007A6C9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A6C93" w:rsidRPr="007A6C93" w:rsidRDefault="007A6C93" w:rsidP="007A6C93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7A6C93" w:rsidRPr="007A6C93" w:rsidRDefault="007A6C93" w:rsidP="007A6C93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7A6C93" w:rsidRPr="007A6C93" w:rsidRDefault="007A6C93" w:rsidP="007A6C93">
      <w:pPr>
        <w:jc w:val="right"/>
        <w:rPr>
          <w:rFonts w:ascii="Arial" w:hAnsi="Arial" w:cs="Arial"/>
          <w:sz w:val="21"/>
          <w:szCs w:val="21"/>
          <w:lang w:val="mk-MK"/>
        </w:rPr>
      </w:pPr>
      <w:r w:rsidRPr="007A6C93">
        <w:rPr>
          <w:rFonts w:ascii="Arial" w:hAnsi="Arial" w:cs="Arial"/>
          <w:sz w:val="21"/>
          <w:szCs w:val="21"/>
          <w:lang w:val="mk-MK"/>
        </w:rPr>
        <w:t>Васко Блажевски</w:t>
      </w:r>
    </w:p>
    <w:p w:rsidR="007A6C93" w:rsidRPr="00166BF3" w:rsidRDefault="007A6C93" w:rsidP="00166BF3">
      <w:pPr>
        <w:jc w:val="both"/>
        <w:rPr>
          <w:sz w:val="21"/>
          <w:szCs w:val="21"/>
          <w:lang w:val="en-US"/>
        </w:rPr>
      </w:pPr>
      <w:r w:rsidRPr="007A6C93">
        <w:rPr>
          <w:sz w:val="21"/>
          <w:szCs w:val="21"/>
          <w:lang w:val="mk-MK"/>
        </w:rPr>
        <w:t xml:space="preserve">              </w:t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</w:r>
      <w:r w:rsidRPr="007A6C93">
        <w:rPr>
          <w:sz w:val="21"/>
          <w:szCs w:val="21"/>
          <w:lang w:val="mk-MK"/>
        </w:rPr>
        <w:tab/>
        <w:t xml:space="preserve">        </w:t>
      </w:r>
    </w:p>
    <w:p w:rsidR="007A6C93" w:rsidRPr="007A6C93" w:rsidRDefault="007A6C93" w:rsidP="007A6C93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7A6C93" w:rsidRPr="007A6C9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66BF3"/>
    <w:rsid w:val="00197C61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A6C93"/>
    <w:rsid w:val="007B46B2"/>
    <w:rsid w:val="00843B8B"/>
    <w:rsid w:val="008A50C1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B5A33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продажба_19.11.2021_5843</Template>
  <TotalTime>8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2021-11-25T10:18:00Z</dcterms:created>
  <dcterms:modified xsi:type="dcterms:W3CDTF">2021-11-25T10:18:00Z</dcterms:modified>
</cp:coreProperties>
</file>