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D7DCE" w:rsidTr="008D7DCE">
        <w:tc>
          <w:tcPr>
            <w:tcW w:w="6204" w:type="dxa"/>
            <w:hideMark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031-511-388; izvrsitelpq@gmail.com</w:t>
            </w:r>
          </w:p>
        </w:tc>
        <w:tc>
          <w:tcPr>
            <w:tcW w:w="566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D7DCE" w:rsidRDefault="008D7D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 w:rsidR="00F83F2A">
        <w:rPr>
          <w:rFonts w:ascii="Arial" w:hAnsi="Arial" w:cs="Arial"/>
          <w:lang w:val="mk-MK"/>
        </w:rPr>
        <w:t xml:space="preserve"> 60.836.882,00</w:t>
      </w:r>
      <w:proofErr w:type="gramEnd"/>
      <w:r w:rsidR="00F83F2A"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09.12.2021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D7DCE" w:rsidRDefault="008D7DCE" w:rsidP="008D7D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8D7DCE" w:rsidRDefault="008D7DCE" w:rsidP="008D7D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8D7DCE" w:rsidRDefault="008D7DCE" w:rsidP="008D7D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7DCE" w:rsidRDefault="008D7DCE" w:rsidP="008D7DC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8D7DCE" w:rsidRDefault="008D7DCE" w:rsidP="008D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број 6, внатрешна површина во м2 30 , право преземено при конверзија на податоците од стариот ел. систем 831 </w:t>
      </w: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D7DCE" w:rsidRPr="00F83F2A" w:rsidRDefault="008D7DCE" w:rsidP="00F83F2A">
      <w:pPr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hAnsi="Arial" w:cs="Arial"/>
          <w:lang w:val="ru-RU"/>
        </w:rPr>
        <w:t xml:space="preserve">сопственост на заложен должник </w:t>
      </w:r>
      <w:proofErr w:type="spellStart"/>
      <w:r w:rsidR="00F83F2A">
        <w:rPr>
          <w:rFonts w:ascii="Arial" w:hAnsi="Arial" w:cs="Arial"/>
        </w:rPr>
        <w:t>Марина</w:t>
      </w:r>
      <w:proofErr w:type="spellEnd"/>
      <w:r w:rsidR="00F83F2A">
        <w:rPr>
          <w:rFonts w:ascii="Arial" w:hAnsi="Arial" w:cs="Arial"/>
        </w:rPr>
        <w:t xml:space="preserve"> </w:t>
      </w:r>
      <w:proofErr w:type="spellStart"/>
      <w:r w:rsidR="00F83F2A">
        <w:rPr>
          <w:rFonts w:ascii="Arial" w:hAnsi="Arial" w:cs="Arial"/>
        </w:rPr>
        <w:t>Даутовска</w:t>
      </w:r>
      <w:proofErr w:type="spellEnd"/>
      <w:r w:rsidR="00F83F2A">
        <w:rPr>
          <w:rFonts w:ascii="Arial" w:hAnsi="Arial" w:cs="Arial"/>
          <w:lang w:val="mk-MK"/>
        </w:rPr>
        <w:t>.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 w:rsidRPr="00F83F2A">
        <w:rPr>
          <w:rFonts w:ascii="Arial" w:eastAsia="Times New Roman" w:hAnsi="Arial" w:cs="Arial"/>
          <w:b/>
        </w:rPr>
        <w:t xml:space="preserve">29.12.2021 </w:t>
      </w:r>
      <w:r w:rsidRPr="00F83F2A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F83F2A"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F83F2A"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r w:rsidRPr="00F83F2A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132.402,00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8.142.724,00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7DCE" w:rsidRDefault="008D7DCE" w:rsidP="008D7D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7DCE" w:rsidRDefault="008D7DCE" w:rsidP="008D7D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изнесува</w:t>
      </w:r>
      <w:proofErr w:type="spellEnd"/>
      <w:proofErr w:type="gramEnd"/>
      <w:r>
        <w:rPr>
          <w:rFonts w:ascii="Arial" w:hAnsi="Arial" w:cs="Arial"/>
        </w:rPr>
        <w:t xml:space="preserve"> 79.515,00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4.890.179,00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, 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D7DCE" w:rsidRDefault="008D7DCE" w:rsidP="008D7D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D7DCE" w:rsidRDefault="008D7DCE" w:rsidP="008D7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број 6, внатрешна површина во м2 30 , право преземено при конверзија на податоците од стариот ел. систем 831 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szCs w:val="20"/>
        </w:rPr>
        <w:tab/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изнесува </w:t>
      </w:r>
      <w:r>
        <w:rPr>
          <w:rFonts w:ascii="Arial" w:hAnsi="Arial" w:cs="Arial"/>
        </w:rPr>
        <w:t xml:space="preserve">52.887,00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3.252.545,00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D7DCE" w:rsidRDefault="008D7DCE" w:rsidP="008D7D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D7DCE" w:rsidRDefault="008D7DCE" w:rsidP="008D7D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D7DCE" w:rsidTr="008D7DCE">
        <w:trPr>
          <w:trHeight w:val="851"/>
        </w:trPr>
        <w:tc>
          <w:tcPr>
            <w:tcW w:w="4297" w:type="dxa"/>
            <w:hideMark/>
          </w:tcPr>
          <w:p w:rsidR="008D7DCE" w:rsidRDefault="00F83F2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</w:t>
            </w:r>
            <w:r w:rsidR="008D7DCE"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8D7DCE" w:rsidRDefault="008D7DCE" w:rsidP="008D7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D7DCE" w:rsidRDefault="008D7DCE" w:rsidP="008D7DCE">
      <w:pPr>
        <w:jc w:val="both"/>
        <w:rPr>
          <w:rFonts w:ascii="Arial" w:hAnsi="Arial" w:cs="Arial"/>
          <w:b/>
          <w:sz w:val="20"/>
          <w:szCs w:val="20"/>
        </w:rPr>
      </w:pPr>
    </w:p>
    <w:p w:rsidR="008D7DCE" w:rsidRDefault="008D7DCE" w:rsidP="008D7DC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912E2B" w:rsidRDefault="00912E2B"/>
    <w:sectPr w:rsidR="00912E2B" w:rsidSect="0009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6BB"/>
    <w:multiLevelType w:val="hybridMultilevel"/>
    <w:tmpl w:val="382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7DCE"/>
    <w:rsid w:val="00093BE6"/>
    <w:rsid w:val="008D7DCE"/>
    <w:rsid w:val="00912E2B"/>
    <w:rsid w:val="00F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D7DC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7DC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DCE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2021-12-09T13:01:00Z</dcterms:created>
  <dcterms:modified xsi:type="dcterms:W3CDTF">2021-12-09T13:31:00Z</dcterms:modified>
</cp:coreProperties>
</file>